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1701"/>
          <w:tab w:val="center" w:pos="6804"/>
        </w:tabs>
        <w:adjustRightInd w:val="0"/>
        <w:snapToGrid w:val="0"/>
        <w:spacing w:after="0" w:line="240" w:lineRule="auto"/>
        <w:jc w:val="both"/>
        <w:rPr>
          <w:sz w:val="24"/>
          <w:szCs w:val="28"/>
          <w:highlight w:val="none"/>
        </w:rPr>
      </w:pPr>
      <w:r>
        <w:rPr>
          <w:szCs w:val="28"/>
          <w:highlight w:val="none"/>
        </w:rPr>
        <w:tab/>
      </w:r>
      <w:r>
        <w:rPr>
          <w:sz w:val="24"/>
          <w:szCs w:val="28"/>
          <w:highlight w:val="none"/>
        </w:rPr>
        <w:t xml:space="preserve">UBND TỈNH BÌNH DƯƠNG </w:t>
      </w:r>
      <w:r>
        <w:rPr>
          <w:sz w:val="24"/>
          <w:szCs w:val="28"/>
          <w:highlight w:val="none"/>
        </w:rPr>
        <w:tab/>
      </w:r>
      <w:r>
        <w:rPr>
          <w:b/>
          <w:sz w:val="24"/>
          <w:szCs w:val="28"/>
          <w:highlight w:val="none"/>
        </w:rPr>
        <w:t>CỘNG HÒA XÃ HỘI CHỦ NGHĨA VIỆT NAM</w:t>
      </w:r>
    </w:p>
    <w:p>
      <w:pPr>
        <w:tabs>
          <w:tab w:val="center" w:pos="1701"/>
          <w:tab w:val="center" w:pos="6804"/>
        </w:tabs>
        <w:adjustRightInd w:val="0"/>
        <w:snapToGrid w:val="0"/>
        <w:spacing w:after="0" w:line="240" w:lineRule="auto"/>
        <w:jc w:val="both"/>
        <w:rPr>
          <w:b/>
          <w:bCs/>
          <w:iCs/>
          <w:sz w:val="24"/>
          <w:szCs w:val="28"/>
          <w:highlight w:val="none"/>
          <w:u w:val="single"/>
        </w:rPr>
      </w:pPr>
      <w:r>
        <w:rPr>
          <w:b/>
          <w:bCs/>
          <w:sz w:val="24"/>
          <w:szCs w:val="28"/>
          <w:highlight w:val="none"/>
        </w:rPr>
        <w:tab/>
      </w:r>
      <w:r>
        <w:rPr>
          <w:b/>
          <w:bCs/>
          <w:sz w:val="24"/>
          <w:szCs w:val="28"/>
          <w:highlight w:val="none"/>
        </w:rPr>
        <w:t xml:space="preserve">TRƯỜNG ĐH THỦ DẦU MỘT  </w:t>
      </w:r>
      <w:r>
        <w:rPr>
          <w:b/>
          <w:bCs/>
          <w:sz w:val="24"/>
          <w:szCs w:val="28"/>
          <w:highlight w:val="none"/>
        </w:rPr>
        <w:tab/>
      </w:r>
      <w:r>
        <w:rPr>
          <w:b/>
          <w:bCs/>
          <w:iCs/>
          <w:sz w:val="24"/>
          <w:szCs w:val="28"/>
          <w:highlight w:val="none"/>
        </w:rPr>
        <w:t>Độc lập - Tự do - Hạnh phúc</w:t>
      </w:r>
    </w:p>
    <w:p>
      <w:pPr>
        <w:tabs>
          <w:tab w:val="center" w:pos="1701"/>
          <w:tab w:val="center" w:pos="6804"/>
        </w:tabs>
        <w:adjustRightInd w:val="0"/>
        <w:snapToGrid w:val="0"/>
        <w:spacing w:before="240" w:after="0" w:line="240" w:lineRule="auto"/>
        <w:jc w:val="both"/>
        <w:rPr>
          <w:b/>
          <w:szCs w:val="28"/>
          <w:highlight w:val="none"/>
        </w:rPr>
      </w:pPr>
      <w:r>
        <w:rPr>
          <w:szCs w:val="28"/>
          <w:highlight w:val="none"/>
        </w:rPr>
        <mc:AlternateContent>
          <mc:Choice Requires="wps">
            <w:drawing>
              <wp:anchor distT="0" distB="0" distL="114300" distR="114300" simplePos="0" relativeHeight="251656192" behindDoc="0" locked="0" layoutInCell="1" allowOverlap="1">
                <wp:simplePos x="0" y="0"/>
                <wp:positionH relativeFrom="column">
                  <wp:posOffset>350520</wp:posOffset>
                </wp:positionH>
                <wp:positionV relativeFrom="paragraph">
                  <wp:posOffset>38735</wp:posOffset>
                </wp:positionV>
                <wp:extent cx="1485900" cy="0"/>
                <wp:effectExtent l="0" t="0" r="19050" b="19050"/>
                <wp:wrapNone/>
                <wp:docPr id="1" name="Đường nối Thẳng 1"/>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Đường nối Thẳng 1" o:spid="_x0000_s1026" o:spt="20" style="position:absolute;left:0pt;margin-left:27.6pt;margin-top:3.05pt;height:0pt;width:117pt;z-index:251656192;mso-width-relative:page;mso-height-relative:page;" filled="f" stroked="t" coordsize="21600,21600" o:gfxdata="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&#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ae3zPSAAAABgEAAA8AAAAAAAAAAQAgAAAAIgAAAGRy&#10;cy9kb3ducmV2LnhtbFBLAQIUABQAAAAIAIdO4kC/odl20gEAAGcDAAAOAAAAAAAAAAEAIAAAACEB&#10;AABkcnMvZTJvRG9jLnhtbFBLBQYAAAAABgAGAFkBAABlBQAAAAA=&#10;">
                <v:fill on="f" focussize="0,0"/>
                <v:stroke color="#000000" joinstyle="round"/>
                <v:imagedata o:title=""/>
                <o:lock v:ext="edit" aspectratio="f"/>
              </v:line>
            </w:pict>
          </mc:Fallback>
        </mc:AlternateContent>
      </w:r>
      <w:r>
        <w:rPr>
          <w:szCs w:val="28"/>
          <w:highlight w:val="none"/>
        </w:rPr>
        <mc:AlternateContent>
          <mc:Choice Requires="wps">
            <w:drawing>
              <wp:anchor distT="0" distB="0" distL="114300" distR="114300" simplePos="0" relativeHeight="251659264" behindDoc="0" locked="0" layoutInCell="1" allowOverlap="1">
                <wp:simplePos x="0" y="0"/>
                <wp:positionH relativeFrom="column">
                  <wp:posOffset>3561715</wp:posOffset>
                </wp:positionH>
                <wp:positionV relativeFrom="paragraph">
                  <wp:posOffset>37465</wp:posOffset>
                </wp:positionV>
                <wp:extent cx="1485900" cy="0"/>
                <wp:effectExtent l="0" t="0" r="19050" b="19050"/>
                <wp:wrapNone/>
                <wp:docPr id="2" name="Đường nối Thẳng 2"/>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Đường nối Thẳng 2" o:spid="_x0000_s1026" o:spt="20" style="position:absolute;left:0pt;margin-left:280.45pt;margin-top:2.95pt;height:0pt;width:117pt;z-index:251659264;mso-width-relative:page;mso-height-relative:page;" filled="f" stroked="t" coordsize="21600,21600" o:gfxdata="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M8jGrTAAAABwEAAA8AAAAAAAAAAQAgAAAAIgAA&#10;AGRycy9kb3ducmV2LnhtbFBLAQIUABQAAAAIAIdO4kCgAF1D1AEAAGcDAAAOAAAAAAAAAAEAIAAA&#10;ACIBAABkcnMvZTJvRG9jLnhtbFBLBQYAAAAABgAGAFkBAABoBQAAAAA=&#10;">
                <v:fill on="f" focussize="0,0"/>
                <v:stroke color="#000000" joinstyle="round"/>
                <v:imagedata o:title=""/>
                <o:lock v:ext="edit" aspectratio="f"/>
              </v:line>
            </w:pict>
          </mc:Fallback>
        </mc:AlternateContent>
      </w:r>
      <w:r>
        <w:rPr>
          <w:szCs w:val="28"/>
          <w:highlight w:val="none"/>
        </w:rPr>
        <w:t xml:space="preserve">       </w:t>
      </w:r>
    </w:p>
    <w:p>
      <w:pPr>
        <w:adjustRightInd w:val="0"/>
        <w:snapToGrid w:val="0"/>
        <w:spacing w:after="0" w:line="240" w:lineRule="auto"/>
        <w:jc w:val="center"/>
        <w:rPr>
          <w:b/>
          <w:bCs/>
          <w:szCs w:val="28"/>
          <w:highlight w:val="none"/>
        </w:rPr>
      </w:pPr>
      <w:r>
        <w:rPr>
          <w:b/>
          <w:bCs/>
          <w:szCs w:val="28"/>
          <w:highlight w:val="none"/>
        </w:rPr>
        <w:t>CHƯƠNG TRÌNH TRÌNH ĐỘ ĐẠI</w:t>
      </w:r>
      <w:r>
        <w:rPr>
          <w:b/>
          <w:bCs/>
          <w:szCs w:val="28"/>
          <w:highlight w:val="none"/>
          <w:lang w:val="vi-VN"/>
        </w:rPr>
        <w:t xml:space="preserve"> </w:t>
      </w:r>
      <w:r>
        <w:rPr>
          <w:b/>
          <w:bCs/>
          <w:szCs w:val="28"/>
          <w:highlight w:val="none"/>
        </w:rPr>
        <w:t xml:space="preserve">HỌC </w:t>
      </w:r>
    </w:p>
    <w:p>
      <w:pPr>
        <w:pBdr>
          <w:bottom w:val="single" w:color="auto" w:sz="12" w:space="1"/>
        </w:pBdr>
        <w:adjustRightInd w:val="0"/>
        <w:snapToGrid w:val="0"/>
        <w:spacing w:after="0" w:line="240" w:lineRule="auto"/>
        <w:jc w:val="center"/>
        <w:rPr>
          <w:b/>
          <w:bCs/>
          <w:szCs w:val="28"/>
          <w:highlight w:val="none"/>
        </w:rPr>
      </w:pPr>
      <w:r>
        <w:rPr>
          <w:b/>
          <w:bCs/>
          <w:szCs w:val="28"/>
          <w:highlight w:val="none"/>
        </w:rPr>
        <w:t>NGÀNH ĐÀO TẠO: CỬ NHÂN HÓA HỌC</w:t>
      </w:r>
    </w:p>
    <w:p>
      <w:pPr>
        <w:pBdr>
          <w:bottom w:val="single" w:color="auto" w:sz="12" w:space="1"/>
        </w:pBdr>
        <w:adjustRightInd w:val="0"/>
        <w:snapToGrid w:val="0"/>
        <w:spacing w:after="0" w:line="240" w:lineRule="auto"/>
        <w:jc w:val="center"/>
        <w:rPr>
          <w:b/>
          <w:bCs/>
          <w:szCs w:val="28"/>
          <w:highlight w:val="none"/>
        </w:rPr>
      </w:pPr>
    </w:p>
    <w:p>
      <w:pPr>
        <w:spacing w:after="0" w:line="312" w:lineRule="auto"/>
        <w:jc w:val="center"/>
        <w:rPr>
          <w:rFonts w:cs="Times New Roman"/>
          <w:b/>
          <w:sz w:val="32"/>
          <w:szCs w:val="26"/>
          <w:highlight w:val="none"/>
        </w:rPr>
      </w:pPr>
      <w:r>
        <w:rPr>
          <w:rFonts w:cs="Times New Roman"/>
          <w:b/>
          <w:sz w:val="32"/>
          <w:szCs w:val="26"/>
          <w:highlight w:val="none"/>
        </w:rPr>
        <w:t xml:space="preserve">ĐỀ CƯƠNG </w:t>
      </w:r>
      <w:r>
        <w:rPr>
          <w:rFonts w:cs="Times New Roman"/>
          <w:b/>
          <w:sz w:val="32"/>
          <w:szCs w:val="26"/>
          <w:highlight w:val="none"/>
          <w:lang w:val="vi-VN"/>
        </w:rPr>
        <w:t xml:space="preserve">CHI TIẾT </w:t>
      </w:r>
      <w:r>
        <w:rPr>
          <w:rFonts w:cs="Times New Roman"/>
          <w:b/>
          <w:sz w:val="32"/>
          <w:szCs w:val="26"/>
          <w:highlight w:val="none"/>
        </w:rPr>
        <w:t>HỌC PHẦN</w:t>
      </w:r>
    </w:p>
    <w:p>
      <w:pPr>
        <w:spacing w:after="0" w:line="312" w:lineRule="auto"/>
        <w:jc w:val="both"/>
        <w:outlineLvl w:val="0"/>
        <w:rPr>
          <w:b/>
          <w:color w:val="000000" w:themeColor="text1"/>
          <w:sz w:val="26"/>
          <w:szCs w:val="26"/>
          <w:highlight w:val="none"/>
          <w14:textFill>
            <w14:solidFill>
              <w14:schemeClr w14:val="tx1"/>
            </w14:solidFill>
          </w14:textFill>
        </w:rPr>
      </w:pPr>
      <w:r>
        <w:rPr>
          <w:b/>
          <w:color w:val="000000" w:themeColor="text1"/>
          <w:sz w:val="26"/>
          <w:szCs w:val="26"/>
          <w:highlight w:val="none"/>
          <w14:textFill>
            <w14:solidFill>
              <w14:schemeClr w14:val="tx1"/>
            </w14:solidFill>
          </w14:textFill>
        </w:rPr>
        <w:t>A. THÔNG TIN CHUNG</w:t>
      </w:r>
    </w:p>
    <w:p>
      <w:pPr>
        <w:spacing w:after="0" w:line="312" w:lineRule="auto"/>
        <w:jc w:val="both"/>
        <w:rPr>
          <w:color w:val="000000" w:themeColor="text1"/>
          <w:sz w:val="26"/>
          <w:szCs w:val="26"/>
          <w:highlight w:val="none"/>
          <w14:textFill>
            <w14:solidFill>
              <w14:schemeClr w14:val="tx1"/>
            </w14:solidFill>
          </w14:textFill>
        </w:rPr>
      </w:pPr>
      <w:r>
        <w:rPr>
          <w:color w:val="000000" w:themeColor="text1"/>
          <w:sz w:val="26"/>
          <w:szCs w:val="26"/>
          <w:highlight w:val="none"/>
          <w14:textFill>
            <w14:solidFill>
              <w14:schemeClr w14:val="tx1"/>
            </w14:solidFill>
          </w14:textFill>
        </w:rPr>
        <w:t xml:space="preserve">1. Tên học phần: </w:t>
      </w:r>
      <w:r>
        <w:rPr>
          <w:rFonts w:hint="default"/>
          <w:color w:val="000000" w:themeColor="text1"/>
          <w:sz w:val="26"/>
          <w:szCs w:val="26"/>
          <w:highlight w:val="none"/>
          <w:lang w:val="en-US"/>
          <w14:textFill>
            <w14:solidFill>
              <w14:schemeClr w14:val="tx1"/>
            </w14:solidFill>
          </w14:textFill>
        </w:rPr>
        <w:t>HÓA HỮU CƠ</w:t>
      </w:r>
      <w:r>
        <w:rPr>
          <w:color w:val="000000" w:themeColor="text1"/>
          <w:sz w:val="26"/>
          <w:szCs w:val="26"/>
          <w:highlight w:val="none"/>
          <w14:textFill>
            <w14:solidFill>
              <w14:schemeClr w14:val="tx1"/>
            </w14:solidFill>
          </w14:textFill>
        </w:rPr>
        <w:t xml:space="preserve"> </w:t>
      </w:r>
      <w:r>
        <w:rPr>
          <w:i/>
          <w:color w:val="000000" w:themeColor="text1"/>
          <w:sz w:val="26"/>
          <w:szCs w:val="26"/>
          <w:highlight w:val="none"/>
          <w14:textFill>
            <w14:solidFill>
              <w14:schemeClr w14:val="tx1"/>
            </w14:solidFill>
          </w14:textFill>
        </w:rPr>
        <w:t>(</w:t>
      </w:r>
      <w:r>
        <w:rPr>
          <w:rFonts w:hint="default"/>
          <w:i/>
          <w:color w:val="000000" w:themeColor="text1"/>
          <w:sz w:val="26"/>
          <w:szCs w:val="26"/>
          <w:highlight w:val="none"/>
          <w:lang w:val="en-US"/>
          <w14:textFill>
            <w14:solidFill>
              <w14:schemeClr w14:val="tx1"/>
            </w14:solidFill>
          </w14:textFill>
        </w:rPr>
        <w:t>Organic Chemistry</w:t>
      </w:r>
      <w:r>
        <w:rPr>
          <w:i/>
          <w:color w:val="000000" w:themeColor="text1"/>
          <w:sz w:val="26"/>
          <w:szCs w:val="26"/>
          <w:highlight w:val="none"/>
          <w14:textFill>
            <w14:solidFill>
              <w14:schemeClr w14:val="tx1"/>
            </w14:solidFill>
          </w14:textFill>
        </w:rPr>
        <w:t>)</w:t>
      </w:r>
    </w:p>
    <w:p>
      <w:pPr>
        <w:spacing w:after="0" w:line="312" w:lineRule="auto"/>
        <w:jc w:val="both"/>
        <w:rPr>
          <w:rFonts w:hint="default"/>
          <w:color w:val="000000" w:themeColor="text1"/>
          <w:sz w:val="26"/>
          <w:szCs w:val="26"/>
          <w:highlight w:val="none"/>
          <w:lang w:val="en-US"/>
          <w14:textFill>
            <w14:solidFill>
              <w14:schemeClr w14:val="tx1"/>
            </w14:solidFill>
          </w14:textFill>
        </w:rPr>
      </w:pPr>
      <w:r>
        <w:rPr>
          <w:color w:val="000000" w:themeColor="text1"/>
          <w:sz w:val="26"/>
          <w:szCs w:val="26"/>
          <w:highlight w:val="none"/>
          <w14:textFill>
            <w14:solidFill>
              <w14:schemeClr w14:val="tx1"/>
            </w14:solidFill>
          </w14:textFill>
        </w:rPr>
        <w:t xml:space="preserve">2. Mã số học phần: </w:t>
      </w:r>
      <w:r>
        <w:rPr>
          <w:rFonts w:hint="default"/>
          <w:color w:val="000000" w:themeColor="text1"/>
          <w:sz w:val="26"/>
          <w:szCs w:val="26"/>
          <w:highlight w:val="none"/>
          <w:lang w:val="en-US"/>
          <w14:textFill>
            <w14:solidFill>
              <w14:schemeClr w14:val="tx1"/>
            </w14:solidFill>
          </w14:textFill>
        </w:rPr>
        <w:t>HO156</w:t>
      </w:r>
    </w:p>
    <w:p>
      <w:pPr>
        <w:spacing w:after="0" w:line="312" w:lineRule="auto"/>
        <w:jc w:val="both"/>
        <w:rPr>
          <w:color w:val="000000" w:themeColor="text1"/>
          <w:sz w:val="26"/>
          <w:szCs w:val="26"/>
          <w:highlight w:val="none"/>
          <w14:textFill>
            <w14:solidFill>
              <w14:schemeClr w14:val="tx1"/>
            </w14:solidFill>
          </w14:textFill>
        </w:rPr>
      </w:pPr>
      <w:r>
        <w:rPr>
          <w:color w:val="000000" w:themeColor="text1"/>
          <w:sz w:val="26"/>
          <w:szCs w:val="26"/>
          <w:highlight w:val="none"/>
          <w14:textFill>
            <w14:solidFill>
              <w14:schemeClr w14:val="tx1"/>
            </w14:solidFill>
          </w14:textFill>
        </w:rPr>
        <w:t>3. Phân bố thời gian học tập:</w:t>
      </w:r>
      <w:r>
        <w:rPr>
          <w:rFonts w:hint="default"/>
          <w:color w:val="000000" w:themeColor="text1"/>
          <w:sz w:val="26"/>
          <w:szCs w:val="26"/>
          <w:highlight w:val="none"/>
          <w:lang w:val="en-US"/>
          <w14:textFill>
            <w14:solidFill>
              <w14:schemeClr w14:val="tx1"/>
            </w14:solidFill>
          </w14:textFill>
        </w:rPr>
        <w:t xml:space="preserve"> 3</w:t>
      </w:r>
      <w:r>
        <w:rPr>
          <w:color w:val="000000" w:themeColor="text1"/>
          <w:sz w:val="26"/>
          <w:szCs w:val="26"/>
          <w:highlight w:val="none"/>
          <w14:textFill>
            <w14:solidFill>
              <w14:schemeClr w14:val="tx1"/>
            </w14:solidFill>
          </w14:textFill>
        </w:rPr>
        <w:t xml:space="preserve"> tín chỉ,</w:t>
      </w:r>
    </w:p>
    <w:p>
      <w:pPr>
        <w:spacing w:after="0" w:line="312" w:lineRule="auto"/>
        <w:jc w:val="both"/>
        <w:rPr>
          <w:rFonts w:hint="default"/>
          <w:color w:val="000000" w:themeColor="text1"/>
          <w:sz w:val="26"/>
          <w:szCs w:val="26"/>
          <w:highlight w:val="none"/>
          <w:lang w:val="en-US"/>
          <w14:textFill>
            <w14:solidFill>
              <w14:schemeClr w14:val="tx1"/>
            </w14:solidFill>
          </w14:textFill>
        </w:rPr>
      </w:pPr>
      <w:r>
        <w:rPr>
          <w:color w:val="000000" w:themeColor="text1"/>
          <w:sz w:val="26"/>
          <w:szCs w:val="26"/>
          <w:highlight w:val="none"/>
          <w14:textFill>
            <w14:solidFill>
              <w14:schemeClr w14:val="tx1"/>
            </w14:solidFill>
          </w14:textFill>
        </w:rPr>
        <w:t xml:space="preserve">4. Học kỳ: </w:t>
      </w:r>
      <w:r>
        <w:rPr>
          <w:rFonts w:hint="default"/>
          <w:color w:val="000000" w:themeColor="text1"/>
          <w:sz w:val="26"/>
          <w:szCs w:val="26"/>
          <w:highlight w:val="none"/>
          <w:lang w:val="en-US"/>
          <w14:textFill>
            <w14:solidFill>
              <w14:schemeClr w14:val="tx1"/>
            </w14:solidFill>
          </w14:textFill>
        </w:rPr>
        <w:t>2</w:t>
      </w:r>
    </w:p>
    <w:p>
      <w:pPr>
        <w:tabs>
          <w:tab w:val="left" w:pos="3402"/>
          <w:tab w:val="left" w:pos="6521"/>
          <w:tab w:val="left" w:pos="7655"/>
          <w:tab w:val="left" w:pos="9072"/>
        </w:tabs>
        <w:spacing w:after="0" w:line="312" w:lineRule="auto"/>
        <w:jc w:val="both"/>
        <w:rPr>
          <w:color w:val="000000" w:themeColor="text1"/>
          <w:sz w:val="26"/>
          <w:szCs w:val="26"/>
          <w:highlight w:val="none"/>
          <w14:textFill>
            <w14:solidFill>
              <w14:schemeClr w14:val="tx1"/>
            </w14:solidFill>
          </w14:textFill>
        </w:rPr>
      </w:pPr>
      <w:r>
        <w:rPr>
          <w:color w:val="000000" w:themeColor="text1"/>
          <w:sz w:val="26"/>
          <w:szCs w:val="26"/>
          <w:highlight w:val="none"/>
          <w14:textFill>
            <w14:solidFill>
              <w14:schemeClr w14:val="tx1"/>
            </w14:solidFill>
          </w14:textFill>
        </w:rPr>
        <w:t xml:space="preserve">5. Trình độ đào tạo: Cao đẳng </w:t>
      </w:r>
      <w:r>
        <w:rPr>
          <w:color w:val="000000" w:themeColor="text1"/>
          <w:sz w:val="26"/>
          <w:szCs w:val="26"/>
          <w:highlight w:val="none"/>
          <w14:textFill>
            <w14:solidFill>
              <w14:schemeClr w14:val="tx1"/>
            </w14:solidFill>
          </w14:textFill>
        </w:rPr>
        <w:tab/>
      </w:r>
      <w:r>
        <w:rPr>
          <w:color w:val="000000" w:themeColor="text1"/>
          <w:sz w:val="26"/>
          <w:szCs w:val="26"/>
          <w:highlight w:val="none"/>
          <w14:textFill>
            <w14:solidFill>
              <w14:schemeClr w14:val="tx1"/>
            </w14:solidFill>
          </w14:textFill>
        </w:rPr>
        <w:t>[ ]</w:t>
      </w:r>
      <w:r>
        <w:rPr>
          <w:color w:val="000000" w:themeColor="text1"/>
          <w:sz w:val="26"/>
          <w:szCs w:val="26"/>
          <w:highlight w:val="none"/>
          <w14:textFill>
            <w14:solidFill>
              <w14:schemeClr w14:val="tx1"/>
            </w14:solidFill>
          </w14:textFill>
        </w:rPr>
        <w:tab/>
      </w:r>
      <w:r>
        <w:rPr>
          <w:color w:val="000000" w:themeColor="text1"/>
          <w:sz w:val="26"/>
          <w:szCs w:val="26"/>
          <w:highlight w:val="none"/>
          <w14:textFill>
            <w14:solidFill>
              <w14:schemeClr w14:val="tx1"/>
            </w14:solidFill>
          </w14:textFill>
        </w:rPr>
        <w:t>Đại học</w:t>
      </w:r>
      <w:r>
        <w:rPr>
          <w:color w:val="000000" w:themeColor="text1"/>
          <w:sz w:val="26"/>
          <w:szCs w:val="26"/>
          <w:highlight w:val="none"/>
          <w14:textFill>
            <w14:solidFill>
              <w14:schemeClr w14:val="tx1"/>
            </w14:solidFill>
          </w14:textFill>
        </w:rPr>
        <w:tab/>
      </w:r>
      <w:r>
        <w:rPr>
          <w:color w:val="000000" w:themeColor="text1"/>
          <w:sz w:val="26"/>
          <w:szCs w:val="26"/>
          <w:highlight w:val="none"/>
          <w14:textFill>
            <w14:solidFill>
              <w14:schemeClr w14:val="tx1"/>
            </w14:solidFill>
          </w14:textFill>
        </w:rPr>
        <w:t>[</w:t>
      </w:r>
      <w:r>
        <w:rPr>
          <w:color w:val="000000" w:themeColor="text1"/>
          <w:sz w:val="26"/>
          <w:szCs w:val="26"/>
          <w:highlight w:val="none"/>
          <w:lang w:val="vi-VN"/>
          <w14:textFill>
            <w14:solidFill>
              <w14:schemeClr w14:val="tx1"/>
            </w14:solidFill>
          </w14:textFill>
        </w:rPr>
        <w:t>X</w:t>
      </w:r>
      <w:r>
        <w:rPr>
          <w:color w:val="000000" w:themeColor="text1"/>
          <w:sz w:val="26"/>
          <w:szCs w:val="26"/>
          <w:highlight w:val="none"/>
          <w14:textFill>
            <w14:solidFill>
              <w14:schemeClr w14:val="tx1"/>
            </w14:solidFill>
          </w14:textFill>
        </w:rPr>
        <w:t>]</w:t>
      </w:r>
    </w:p>
    <w:p>
      <w:pPr>
        <w:pStyle w:val="5"/>
        <w:tabs>
          <w:tab w:val="left" w:pos="960"/>
        </w:tabs>
        <w:spacing w:after="0" w:line="312" w:lineRule="auto"/>
        <w:ind w:left="1944" w:hanging="1944"/>
        <w:jc w:val="both"/>
        <w:rPr>
          <w:color w:val="000000" w:themeColor="text1"/>
          <w:highlight w:val="none"/>
          <w14:textFill>
            <w14:solidFill>
              <w14:schemeClr w14:val="tx1"/>
            </w14:solidFill>
          </w14:textFill>
        </w:rPr>
      </w:pPr>
      <w:r>
        <w:rPr>
          <w:bCs/>
          <w:color w:val="000000" w:themeColor="text1"/>
          <w:highlight w:val="none"/>
          <w:lang w:val="nl-NL"/>
          <w14:textFill>
            <w14:solidFill>
              <w14:schemeClr w14:val="tx1"/>
            </w14:solidFill>
          </w14:textFill>
        </w:rPr>
        <w:t>6. Đơn vị phụ trách</w:t>
      </w:r>
      <w:r>
        <w:rPr>
          <w:bCs/>
          <w:color w:val="000000" w:themeColor="text1"/>
          <w:highlight w:val="none"/>
          <w:lang w:val="vi-VN"/>
          <w14:textFill>
            <w14:solidFill>
              <w14:schemeClr w14:val="tx1"/>
            </w14:solidFill>
          </w14:textFill>
        </w:rPr>
        <w:t xml:space="preserve"> </w:t>
      </w:r>
      <w:r>
        <w:rPr>
          <w:bCs/>
          <w:color w:val="000000" w:themeColor="text1"/>
          <w:highlight w:val="none"/>
          <w14:textFill>
            <w14:solidFill>
              <w14:schemeClr w14:val="tx1"/>
            </w14:solidFill>
          </w14:textFill>
        </w:rPr>
        <w:t>học phần:</w:t>
      </w:r>
      <w:r>
        <w:rPr>
          <w:color w:val="000000" w:themeColor="text1"/>
          <w:highlight w:val="none"/>
          <w14:textFill>
            <w14:solidFill>
              <w14:schemeClr w14:val="tx1"/>
            </w14:solidFill>
          </w14:textFill>
        </w:rPr>
        <w:t xml:space="preserve"> KHOA KHOA HỌC TỰ NHIÊN</w:t>
      </w:r>
      <w:r>
        <w:rPr>
          <w:i/>
          <w:color w:val="000000" w:themeColor="text1"/>
          <w:highlight w:val="none"/>
          <w14:textFill>
            <w14:solidFill>
              <w14:schemeClr w14:val="tx1"/>
            </w14:solidFill>
          </w14:textFill>
        </w:rPr>
        <w:t xml:space="preserve"> </w:t>
      </w:r>
    </w:p>
    <w:p>
      <w:pPr>
        <w:spacing w:after="0" w:line="312" w:lineRule="auto"/>
        <w:jc w:val="both"/>
        <w:rPr>
          <w:color w:val="000000" w:themeColor="text1"/>
          <w:sz w:val="26"/>
          <w:szCs w:val="26"/>
          <w:highlight w:val="none"/>
          <w14:textFill>
            <w14:solidFill>
              <w14:schemeClr w14:val="tx1"/>
            </w14:solidFill>
          </w14:textFill>
        </w:rPr>
      </w:pPr>
      <w:r>
        <w:rPr>
          <w:color w:val="000000" w:themeColor="text1"/>
          <w:sz w:val="26"/>
          <w:szCs w:val="26"/>
          <w:highlight w:val="none"/>
          <w14:textFill>
            <w14:solidFill>
              <w14:schemeClr w14:val="tx1"/>
            </w14:solidFill>
          </w14:textFill>
        </w:rPr>
        <w:t>7. Loại hình học phần: theo sơ đồ block</w:t>
      </w:r>
    </w:p>
    <w:p>
      <w:pPr>
        <w:pStyle w:val="22"/>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Đại cương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xml:space="preserve">Cơ sở ngành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w:t>
      </w:r>
      <w:r>
        <w:rPr>
          <w:rFonts w:hint="default" w:cs="Times New Roman"/>
          <w:color w:val="000000" w:themeColor="text1"/>
          <w:sz w:val="26"/>
          <w:szCs w:val="26"/>
          <w:highlight w:val="none"/>
          <w:lang w:val="en-US"/>
          <w14:textFill>
            <w14:solidFill>
              <w14:schemeClr w14:val="tx1"/>
            </w14:solidFill>
          </w14:textFill>
        </w:rPr>
        <w:t>X</w:t>
      </w:r>
      <w:r>
        <w:rPr>
          <w:rFonts w:cs="Times New Roman"/>
          <w:color w:val="000000" w:themeColor="text1"/>
          <w:sz w:val="26"/>
          <w:szCs w:val="26"/>
          <w:highlight w:val="none"/>
          <w14:textFill>
            <w14:solidFill>
              <w14:schemeClr w14:val="tx1"/>
            </w14:solidFill>
          </w14:textFill>
        </w:rPr>
        <w:t xml:space="preserve">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xml:space="preserve">Chuyên ngành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xml:space="preserve">[]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xml:space="preserve">Tốt nghiệp </w:t>
      </w:r>
      <w:r>
        <w:rPr>
          <w:rFonts w:cs="Times New Roman"/>
          <w:color w:val="000000" w:themeColor="text1"/>
          <w:sz w:val="26"/>
          <w:szCs w:val="26"/>
          <w:highlight w:val="none"/>
          <w14:textFill>
            <w14:solidFill>
              <w14:schemeClr w14:val="tx1"/>
            </w14:solidFill>
          </w14:textFill>
        </w:rPr>
        <w:tab/>
      </w:r>
      <w:r>
        <w:rPr>
          <w:rFonts w:cs="Times New Roman"/>
          <w:color w:val="000000" w:themeColor="text1"/>
          <w:sz w:val="26"/>
          <w:szCs w:val="26"/>
          <w:highlight w:val="none"/>
          <w14:textFill>
            <w14:solidFill>
              <w14:schemeClr w14:val="tx1"/>
            </w14:solidFill>
          </w14:textFill>
        </w:rPr>
        <w:t xml:space="preserve">[ ] </w:t>
      </w:r>
    </w:p>
    <w:p>
      <w:pPr>
        <w:spacing w:after="0" w:line="312" w:lineRule="auto"/>
        <w:jc w:val="both"/>
        <w:rPr>
          <w:color w:val="000000" w:themeColor="text1"/>
          <w:sz w:val="26"/>
          <w:szCs w:val="26"/>
          <w:highlight w:val="none"/>
          <w14:textFill>
            <w14:solidFill>
              <w14:schemeClr w14:val="tx1"/>
            </w14:solidFill>
          </w14:textFill>
        </w:rPr>
      </w:pPr>
      <w:r>
        <w:rPr>
          <w:color w:val="000000" w:themeColor="text1"/>
          <w:sz w:val="26"/>
          <w:szCs w:val="26"/>
          <w:highlight w:val="none"/>
          <w:lang w:val="vi-VN"/>
          <w14:textFill>
            <w14:solidFill>
              <w14:schemeClr w14:val="tx1"/>
            </w14:solidFill>
          </w14:textFill>
        </w:rPr>
        <w:t>8. Bảng sự cống hiến của môn học cho ELO</w:t>
      </w:r>
      <w:r>
        <w:rPr>
          <w:color w:val="000000" w:themeColor="text1"/>
          <w:sz w:val="26"/>
          <w:szCs w:val="26"/>
          <w:highlight w:val="none"/>
          <w14:textFill>
            <w14:solidFill>
              <w14:schemeClr w14:val="tx1"/>
            </w14:solidFill>
          </w14:textFill>
        </w:rPr>
        <w:t>:</w:t>
      </w:r>
    </w:p>
    <w:p>
      <w:pPr>
        <w:spacing w:after="0" w:line="360" w:lineRule="auto"/>
        <w:rPr>
          <w:rFonts w:cs="Times New Roman"/>
          <w:i/>
          <w:sz w:val="26"/>
          <w:szCs w:val="26"/>
          <w:highlight w:val="none"/>
          <w:lang w:val="vi-VN"/>
        </w:rPr>
      </w:pPr>
      <w:r>
        <w:rPr>
          <w:rFonts w:cs="Times New Roman"/>
          <w:sz w:val="26"/>
          <w:szCs w:val="26"/>
          <w:highlight w:val="none"/>
          <w:lang w:val="sv-SE"/>
        </w:rPr>
        <w:t xml:space="preserve">Học phần đóng góp cho Chuẩn đầu ra của CTĐT theo mức độ sau: </w:t>
      </w:r>
      <w:r>
        <w:rPr>
          <w:rFonts w:cs="Times New Roman"/>
          <w:i/>
          <w:sz w:val="26"/>
          <w:szCs w:val="26"/>
          <w:highlight w:val="none"/>
          <w:lang w:val="vi-VN"/>
        </w:rPr>
        <w:t>(Bảng dưới đây là trích ngang của Matrix: Sự đóng góp của mỗi môn học cho ELOs của CTĐT).</w:t>
      </w:r>
    </w:p>
    <w:p>
      <w:pPr>
        <w:ind w:left="720"/>
        <w:rPr>
          <w:rFonts w:cs="Times New Roman"/>
          <w:sz w:val="26"/>
          <w:szCs w:val="26"/>
          <w:highlight w:val="none"/>
          <w:lang w:val="sv-SE"/>
        </w:rPr>
      </w:pPr>
      <w:r>
        <w:rPr>
          <w:rFonts w:cs="Times New Roman"/>
          <w:sz w:val="26"/>
          <w:szCs w:val="26"/>
          <w:highlight w:val="none"/>
          <w:lang w:val="sv-SE"/>
        </w:rPr>
        <w:t xml:space="preserve">N (none supporting): Không đóng góp </w:t>
      </w:r>
    </w:p>
    <w:p>
      <w:pPr>
        <w:ind w:left="720"/>
        <w:rPr>
          <w:rFonts w:cs="Times New Roman"/>
          <w:sz w:val="26"/>
          <w:szCs w:val="26"/>
          <w:highlight w:val="none"/>
          <w:lang w:val="sv-SE"/>
        </w:rPr>
      </w:pPr>
      <w:r>
        <w:rPr>
          <w:rFonts w:cs="Times New Roman"/>
          <w:sz w:val="26"/>
          <w:szCs w:val="26"/>
          <w:highlight w:val="none"/>
          <w:lang w:val="sv-SE"/>
        </w:rPr>
        <w:t>S (supporting), đóng góp: môn học giúp sinh viên thể hiện các yêu cầu đơn giản của ELO trong phạm vi các bài tập ứng dụng, thực hành.</w:t>
      </w:r>
    </w:p>
    <w:p>
      <w:pPr>
        <w:ind w:left="720"/>
        <w:rPr>
          <w:rFonts w:cs="Times New Roman"/>
          <w:sz w:val="26"/>
          <w:szCs w:val="26"/>
          <w:highlight w:val="none"/>
          <w:lang w:val="sv-SE"/>
        </w:rPr>
      </w:pPr>
      <w:r>
        <w:rPr>
          <w:rFonts w:cs="Times New Roman"/>
          <w:sz w:val="26"/>
          <w:szCs w:val="26"/>
          <w:highlight w:val="none"/>
          <w:lang w:val="sv-SE"/>
        </w:rPr>
        <w:t>H (highly supporting), đóng góp quan trọng: môn học giúp sinh viên thể hiện các yêu cầu phức tạp của ELO trong các tình huống mô phỏng hay thực tiễn.</w:t>
      </w:r>
    </w:p>
    <w:p>
      <w:pPr>
        <w:spacing w:after="0" w:line="312" w:lineRule="auto"/>
        <w:ind w:left="1287"/>
        <w:jc w:val="both"/>
        <w:rPr>
          <w:sz w:val="26"/>
          <w:szCs w:val="26"/>
          <w:highlight w:val="none"/>
        </w:rPr>
      </w:pPr>
    </w:p>
    <w:tbl>
      <w:tblPr>
        <w:tblStyle w:val="18"/>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92"/>
        <w:gridCol w:w="850"/>
        <w:gridCol w:w="850"/>
        <w:gridCol w:w="851"/>
        <w:gridCol w:w="850"/>
        <w:gridCol w:w="851"/>
        <w:gridCol w:w="850"/>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710" w:type="dxa"/>
            <w:shd w:val="clear" w:color="auto" w:fill="auto"/>
            <w:vAlign w:val="center"/>
          </w:tcPr>
          <w:p>
            <w:pPr>
              <w:spacing w:after="0" w:line="312" w:lineRule="auto"/>
              <w:jc w:val="center"/>
              <w:rPr>
                <w:b/>
                <w:sz w:val="24"/>
                <w:szCs w:val="24"/>
                <w:highlight w:val="none"/>
              </w:rPr>
            </w:pPr>
            <w:r>
              <w:rPr>
                <w:b/>
                <w:sz w:val="24"/>
                <w:szCs w:val="24"/>
                <w:highlight w:val="none"/>
              </w:rPr>
              <w:t>Mã HP</w:t>
            </w:r>
          </w:p>
        </w:tc>
        <w:tc>
          <w:tcPr>
            <w:tcW w:w="992" w:type="dxa"/>
            <w:shd w:val="clear" w:color="auto" w:fill="auto"/>
            <w:vAlign w:val="center"/>
          </w:tcPr>
          <w:p>
            <w:pPr>
              <w:spacing w:after="0" w:line="312" w:lineRule="auto"/>
              <w:jc w:val="center"/>
              <w:rPr>
                <w:b/>
                <w:sz w:val="24"/>
                <w:szCs w:val="24"/>
                <w:highlight w:val="none"/>
              </w:rPr>
            </w:pPr>
            <w:r>
              <w:rPr>
                <w:b/>
                <w:sz w:val="24"/>
                <w:szCs w:val="24"/>
                <w:highlight w:val="none"/>
              </w:rPr>
              <w:t>Tên HP</w:t>
            </w:r>
          </w:p>
        </w:tc>
        <w:tc>
          <w:tcPr>
            <w:tcW w:w="7654" w:type="dxa"/>
            <w:gridSpan w:val="9"/>
            <w:shd w:val="clear" w:color="auto" w:fill="auto"/>
            <w:vAlign w:val="center"/>
          </w:tcPr>
          <w:p>
            <w:pPr>
              <w:spacing w:after="0" w:line="312" w:lineRule="auto"/>
              <w:jc w:val="center"/>
              <w:rPr>
                <w:b/>
                <w:sz w:val="24"/>
                <w:szCs w:val="24"/>
                <w:highlight w:val="none"/>
              </w:rPr>
            </w:pPr>
            <w:r>
              <w:rPr>
                <w:b/>
                <w:sz w:val="24"/>
                <w:szCs w:val="24"/>
                <w:highlight w:val="none"/>
              </w:rPr>
              <w:t>Mức độ đóng góp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10" w:type="dxa"/>
            <w:vMerge w:val="restart"/>
            <w:shd w:val="clear" w:color="auto" w:fill="auto"/>
            <w:vAlign w:val="center"/>
          </w:tcPr>
          <w:p>
            <w:pPr>
              <w:spacing w:after="0" w:line="312" w:lineRule="auto"/>
              <w:jc w:val="center"/>
              <w:rPr>
                <w:rFonts w:hint="default"/>
                <w:sz w:val="22"/>
                <w:highlight w:val="none"/>
                <w:lang w:val="en-US"/>
              </w:rPr>
            </w:pPr>
            <w:r>
              <w:rPr>
                <w:rFonts w:hint="default"/>
                <w:sz w:val="22"/>
                <w:highlight w:val="none"/>
                <w:lang w:val="en-US"/>
              </w:rPr>
              <w:t>HO156</w:t>
            </w:r>
          </w:p>
        </w:tc>
        <w:tc>
          <w:tcPr>
            <w:tcW w:w="992" w:type="dxa"/>
            <w:vMerge w:val="restart"/>
            <w:shd w:val="clear" w:color="auto" w:fill="auto"/>
            <w:vAlign w:val="center"/>
          </w:tcPr>
          <w:p>
            <w:pPr>
              <w:spacing w:after="0" w:line="312" w:lineRule="auto"/>
              <w:jc w:val="center"/>
              <w:rPr>
                <w:rFonts w:hint="default"/>
                <w:sz w:val="22"/>
                <w:highlight w:val="none"/>
                <w:lang w:val="en-US"/>
              </w:rPr>
            </w:pPr>
            <w:r>
              <w:rPr>
                <w:rFonts w:hint="default"/>
                <w:sz w:val="22"/>
                <w:highlight w:val="none"/>
                <w:lang w:val="en-US"/>
              </w:rPr>
              <w:t>Hóa hữu cơ</w:t>
            </w:r>
          </w:p>
        </w:tc>
        <w:tc>
          <w:tcPr>
            <w:tcW w:w="850" w:type="dxa"/>
            <w:shd w:val="clear" w:color="auto" w:fill="auto"/>
            <w:vAlign w:val="center"/>
          </w:tcPr>
          <w:p>
            <w:pPr>
              <w:spacing w:after="0" w:line="312" w:lineRule="auto"/>
              <w:jc w:val="center"/>
              <w:rPr>
                <w:sz w:val="22"/>
                <w:highlight w:val="none"/>
              </w:rPr>
            </w:pPr>
            <w:r>
              <w:rPr>
                <w:sz w:val="22"/>
                <w:highlight w:val="none"/>
              </w:rPr>
              <w:t>ELO1</w:t>
            </w:r>
          </w:p>
        </w:tc>
        <w:tc>
          <w:tcPr>
            <w:tcW w:w="850" w:type="dxa"/>
            <w:shd w:val="clear" w:color="auto" w:fill="auto"/>
            <w:vAlign w:val="center"/>
          </w:tcPr>
          <w:p>
            <w:pPr>
              <w:spacing w:after="0" w:line="312" w:lineRule="auto"/>
              <w:jc w:val="center"/>
              <w:rPr>
                <w:sz w:val="22"/>
                <w:highlight w:val="none"/>
              </w:rPr>
            </w:pPr>
            <w:r>
              <w:rPr>
                <w:sz w:val="22"/>
                <w:highlight w:val="none"/>
              </w:rPr>
              <w:t>ELO2</w:t>
            </w:r>
          </w:p>
        </w:tc>
        <w:tc>
          <w:tcPr>
            <w:tcW w:w="851" w:type="dxa"/>
            <w:shd w:val="clear" w:color="auto" w:fill="auto"/>
            <w:vAlign w:val="center"/>
          </w:tcPr>
          <w:p>
            <w:pPr>
              <w:spacing w:after="0" w:line="312" w:lineRule="auto"/>
              <w:jc w:val="center"/>
              <w:rPr>
                <w:sz w:val="22"/>
                <w:highlight w:val="none"/>
              </w:rPr>
            </w:pPr>
            <w:r>
              <w:rPr>
                <w:sz w:val="22"/>
                <w:highlight w:val="none"/>
              </w:rPr>
              <w:t>ELO3</w:t>
            </w:r>
          </w:p>
        </w:tc>
        <w:tc>
          <w:tcPr>
            <w:tcW w:w="850" w:type="dxa"/>
            <w:shd w:val="clear" w:color="auto" w:fill="auto"/>
            <w:vAlign w:val="center"/>
          </w:tcPr>
          <w:p>
            <w:pPr>
              <w:spacing w:after="0" w:line="312" w:lineRule="auto"/>
              <w:jc w:val="center"/>
              <w:rPr>
                <w:sz w:val="22"/>
                <w:highlight w:val="none"/>
              </w:rPr>
            </w:pPr>
            <w:r>
              <w:rPr>
                <w:sz w:val="22"/>
                <w:highlight w:val="none"/>
              </w:rPr>
              <w:t>ELO4</w:t>
            </w:r>
          </w:p>
        </w:tc>
        <w:tc>
          <w:tcPr>
            <w:tcW w:w="851" w:type="dxa"/>
            <w:shd w:val="clear" w:color="auto" w:fill="auto"/>
            <w:vAlign w:val="center"/>
          </w:tcPr>
          <w:p>
            <w:pPr>
              <w:spacing w:after="0" w:line="312" w:lineRule="auto"/>
              <w:jc w:val="center"/>
              <w:rPr>
                <w:sz w:val="22"/>
                <w:highlight w:val="none"/>
              </w:rPr>
            </w:pPr>
            <w:r>
              <w:rPr>
                <w:sz w:val="22"/>
                <w:highlight w:val="none"/>
              </w:rPr>
              <w:t>ELO5</w:t>
            </w:r>
          </w:p>
        </w:tc>
        <w:tc>
          <w:tcPr>
            <w:tcW w:w="850" w:type="dxa"/>
            <w:shd w:val="clear" w:color="auto" w:fill="auto"/>
            <w:vAlign w:val="center"/>
          </w:tcPr>
          <w:p>
            <w:pPr>
              <w:spacing w:after="0" w:line="312" w:lineRule="auto"/>
              <w:jc w:val="center"/>
              <w:rPr>
                <w:sz w:val="22"/>
                <w:highlight w:val="none"/>
              </w:rPr>
            </w:pPr>
            <w:r>
              <w:rPr>
                <w:sz w:val="22"/>
                <w:highlight w:val="none"/>
              </w:rPr>
              <w:t>ELO6</w:t>
            </w:r>
          </w:p>
        </w:tc>
        <w:tc>
          <w:tcPr>
            <w:tcW w:w="851" w:type="dxa"/>
            <w:shd w:val="clear" w:color="auto" w:fill="auto"/>
            <w:vAlign w:val="center"/>
          </w:tcPr>
          <w:p>
            <w:pPr>
              <w:spacing w:after="0" w:line="312" w:lineRule="auto"/>
              <w:jc w:val="center"/>
              <w:rPr>
                <w:sz w:val="22"/>
                <w:highlight w:val="none"/>
              </w:rPr>
            </w:pPr>
            <w:r>
              <w:rPr>
                <w:sz w:val="22"/>
                <w:highlight w:val="none"/>
              </w:rPr>
              <w:t>ELO7</w:t>
            </w:r>
          </w:p>
        </w:tc>
        <w:tc>
          <w:tcPr>
            <w:tcW w:w="850" w:type="dxa"/>
            <w:shd w:val="clear" w:color="auto" w:fill="auto"/>
            <w:vAlign w:val="center"/>
          </w:tcPr>
          <w:p>
            <w:pPr>
              <w:spacing w:after="0" w:line="312" w:lineRule="auto"/>
              <w:jc w:val="center"/>
              <w:rPr>
                <w:sz w:val="22"/>
                <w:highlight w:val="none"/>
              </w:rPr>
            </w:pPr>
            <w:r>
              <w:rPr>
                <w:sz w:val="22"/>
                <w:highlight w:val="none"/>
              </w:rPr>
              <w:t>ELO8</w:t>
            </w:r>
          </w:p>
        </w:tc>
        <w:tc>
          <w:tcPr>
            <w:tcW w:w="851" w:type="dxa"/>
            <w:shd w:val="clear" w:color="auto" w:fill="auto"/>
            <w:vAlign w:val="center"/>
          </w:tcPr>
          <w:p>
            <w:pPr>
              <w:spacing w:after="0" w:line="312" w:lineRule="auto"/>
              <w:jc w:val="center"/>
              <w:rPr>
                <w:sz w:val="22"/>
                <w:highlight w:val="none"/>
              </w:rPr>
            </w:pPr>
            <w:r>
              <w:rPr>
                <w:sz w:val="22"/>
                <w:highlight w:val="none"/>
              </w:rPr>
              <w:t>ELO9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10" w:type="dxa"/>
            <w:vMerge w:val="continue"/>
            <w:shd w:val="clear" w:color="auto" w:fill="auto"/>
            <w:vAlign w:val="center"/>
          </w:tcPr>
          <w:p>
            <w:pPr>
              <w:spacing w:after="0" w:line="312" w:lineRule="auto"/>
              <w:jc w:val="center"/>
              <w:rPr>
                <w:sz w:val="22"/>
                <w:highlight w:val="none"/>
              </w:rPr>
            </w:pPr>
          </w:p>
        </w:tc>
        <w:tc>
          <w:tcPr>
            <w:tcW w:w="992" w:type="dxa"/>
            <w:vMerge w:val="continue"/>
            <w:shd w:val="clear" w:color="auto" w:fill="auto"/>
            <w:vAlign w:val="center"/>
          </w:tcPr>
          <w:p>
            <w:pPr>
              <w:spacing w:after="0" w:line="312" w:lineRule="auto"/>
              <w:jc w:val="center"/>
              <w:rPr>
                <w:sz w:val="22"/>
                <w:highlight w:val="none"/>
              </w:rPr>
            </w:pPr>
          </w:p>
        </w:tc>
        <w:tc>
          <w:tcPr>
            <w:tcW w:w="850" w:type="dxa"/>
            <w:shd w:val="clear" w:color="auto" w:fill="auto"/>
            <w:vAlign w:val="center"/>
          </w:tcPr>
          <w:p>
            <w:pPr>
              <w:spacing w:after="0" w:line="312" w:lineRule="auto"/>
              <w:jc w:val="center"/>
              <w:rPr>
                <w:rFonts w:hint="default" w:cs="Times New Roman"/>
                <w:highlight w:val="none"/>
                <w:lang w:val="en-US"/>
              </w:rPr>
            </w:pPr>
            <w:r>
              <w:rPr>
                <w:rFonts w:hint="default" w:cs="Times New Roman"/>
                <w:highlight w:val="none"/>
                <w:lang w:val="en-US"/>
              </w:rPr>
              <w:t>S</w:t>
            </w:r>
          </w:p>
        </w:tc>
        <w:tc>
          <w:tcPr>
            <w:tcW w:w="850" w:type="dxa"/>
            <w:shd w:val="clear" w:color="auto" w:fill="auto"/>
            <w:vAlign w:val="center"/>
          </w:tcPr>
          <w:p>
            <w:pPr>
              <w:autoSpaceDE w:val="0"/>
              <w:autoSpaceDN w:val="0"/>
              <w:adjustRightInd w:val="0"/>
              <w:spacing w:after="0" w:line="312" w:lineRule="auto"/>
              <w:jc w:val="center"/>
              <w:rPr>
                <w:rFonts w:cs="Times New Roman"/>
                <w:color w:val="000000"/>
                <w:highlight w:val="none"/>
              </w:rPr>
            </w:pPr>
            <w:r>
              <w:rPr>
                <w:rFonts w:cs="Times New Roman"/>
                <w:b/>
                <w:color w:val="000000"/>
                <w:sz w:val="26"/>
                <w:szCs w:val="26"/>
                <w:highlight w:val="none"/>
              </w:rPr>
              <w:t>N</w:t>
            </w:r>
          </w:p>
        </w:tc>
        <w:tc>
          <w:tcPr>
            <w:tcW w:w="851" w:type="dxa"/>
            <w:shd w:val="clear" w:color="auto" w:fill="auto"/>
            <w:vAlign w:val="center"/>
          </w:tcPr>
          <w:p>
            <w:pPr>
              <w:spacing w:after="0" w:line="312" w:lineRule="auto"/>
              <w:jc w:val="center"/>
              <w:rPr>
                <w:rFonts w:cs="Times New Roman"/>
                <w:highlight w:val="none"/>
              </w:rPr>
            </w:pPr>
            <w:r>
              <w:rPr>
                <w:rFonts w:cs="Times New Roman"/>
                <w:b/>
                <w:sz w:val="26"/>
                <w:szCs w:val="26"/>
                <w:highlight w:val="none"/>
              </w:rPr>
              <w:t>H</w:t>
            </w:r>
          </w:p>
        </w:tc>
        <w:tc>
          <w:tcPr>
            <w:tcW w:w="850" w:type="dxa"/>
            <w:shd w:val="clear" w:color="auto" w:fill="auto"/>
            <w:vAlign w:val="center"/>
          </w:tcPr>
          <w:p>
            <w:pPr>
              <w:spacing w:after="0" w:line="312" w:lineRule="auto"/>
              <w:jc w:val="center"/>
              <w:rPr>
                <w:rFonts w:cs="Times New Roman"/>
                <w:highlight w:val="none"/>
              </w:rPr>
            </w:pPr>
            <w:r>
              <w:rPr>
                <w:rFonts w:cs="Times New Roman"/>
                <w:b/>
                <w:sz w:val="26"/>
                <w:szCs w:val="26"/>
                <w:highlight w:val="none"/>
              </w:rPr>
              <w:t>N</w:t>
            </w:r>
          </w:p>
        </w:tc>
        <w:tc>
          <w:tcPr>
            <w:tcW w:w="851" w:type="dxa"/>
            <w:shd w:val="clear" w:color="auto" w:fill="auto"/>
            <w:vAlign w:val="center"/>
          </w:tcPr>
          <w:p>
            <w:pPr>
              <w:spacing w:after="0" w:line="312" w:lineRule="auto"/>
              <w:jc w:val="center"/>
              <w:rPr>
                <w:rFonts w:cs="Times New Roman"/>
                <w:highlight w:val="none"/>
              </w:rPr>
            </w:pPr>
            <w:r>
              <w:rPr>
                <w:rFonts w:hint="default" w:cs="Times New Roman"/>
                <w:b/>
                <w:sz w:val="26"/>
                <w:szCs w:val="26"/>
                <w:highlight w:val="none"/>
                <w:lang w:val="en-US"/>
              </w:rPr>
              <w:t>N</w:t>
            </w:r>
          </w:p>
        </w:tc>
        <w:tc>
          <w:tcPr>
            <w:tcW w:w="850" w:type="dxa"/>
            <w:shd w:val="clear" w:color="auto" w:fill="auto"/>
            <w:vAlign w:val="center"/>
          </w:tcPr>
          <w:p>
            <w:pPr>
              <w:spacing w:after="0" w:line="312" w:lineRule="auto"/>
              <w:jc w:val="center"/>
              <w:rPr>
                <w:rFonts w:cs="Times New Roman"/>
                <w:highlight w:val="none"/>
              </w:rPr>
            </w:pPr>
            <w:r>
              <w:rPr>
                <w:rFonts w:hint="default" w:cs="Times New Roman"/>
                <w:b/>
                <w:color w:val="000000"/>
                <w:sz w:val="26"/>
                <w:szCs w:val="26"/>
                <w:highlight w:val="none"/>
                <w:lang w:val="en-US"/>
              </w:rPr>
              <w:t>H</w:t>
            </w:r>
          </w:p>
        </w:tc>
        <w:tc>
          <w:tcPr>
            <w:tcW w:w="851" w:type="dxa"/>
            <w:shd w:val="clear" w:color="auto" w:fill="auto"/>
            <w:vAlign w:val="center"/>
          </w:tcPr>
          <w:p>
            <w:pPr>
              <w:spacing w:after="0" w:line="312" w:lineRule="auto"/>
              <w:jc w:val="center"/>
              <w:rPr>
                <w:rFonts w:cs="Times New Roman"/>
                <w:highlight w:val="none"/>
              </w:rPr>
            </w:pPr>
            <w:r>
              <w:rPr>
                <w:rFonts w:hint="default" w:cs="Times New Roman"/>
                <w:b/>
                <w:sz w:val="26"/>
                <w:szCs w:val="26"/>
                <w:highlight w:val="none"/>
                <w:lang w:val="en-US"/>
              </w:rPr>
              <w:t>N</w:t>
            </w:r>
          </w:p>
        </w:tc>
        <w:tc>
          <w:tcPr>
            <w:tcW w:w="850" w:type="dxa"/>
            <w:shd w:val="clear" w:color="auto" w:fill="auto"/>
            <w:vAlign w:val="center"/>
          </w:tcPr>
          <w:p>
            <w:pPr>
              <w:spacing w:after="0" w:line="312" w:lineRule="auto"/>
              <w:jc w:val="center"/>
              <w:rPr>
                <w:rFonts w:cs="Times New Roman"/>
                <w:highlight w:val="none"/>
              </w:rPr>
            </w:pPr>
            <w:r>
              <w:rPr>
                <w:rFonts w:cs="Times New Roman"/>
                <w:b/>
                <w:sz w:val="26"/>
                <w:szCs w:val="26"/>
                <w:highlight w:val="none"/>
              </w:rPr>
              <w:t>N</w:t>
            </w:r>
          </w:p>
        </w:tc>
        <w:tc>
          <w:tcPr>
            <w:tcW w:w="851" w:type="dxa"/>
            <w:shd w:val="clear" w:color="auto" w:fill="auto"/>
            <w:vAlign w:val="center"/>
          </w:tcPr>
          <w:p>
            <w:pPr>
              <w:spacing w:after="0" w:line="312" w:lineRule="auto"/>
              <w:jc w:val="center"/>
              <w:rPr>
                <w:rFonts w:cs="Times New Roman"/>
                <w:highlight w:val="none"/>
              </w:rPr>
            </w:pPr>
            <w:r>
              <w:rPr>
                <w:rFonts w:cs="Times New Roman"/>
                <w:b/>
                <w:sz w:val="26"/>
                <w:szCs w:val="26"/>
                <w:highlight w:val="none"/>
              </w:rPr>
              <w:t>N</w:t>
            </w:r>
          </w:p>
        </w:tc>
      </w:tr>
    </w:tbl>
    <w:p>
      <w:pPr>
        <w:spacing w:after="0" w:line="312" w:lineRule="auto"/>
        <w:rPr>
          <w:rFonts w:cs="Times New Roman"/>
          <w:sz w:val="26"/>
          <w:szCs w:val="26"/>
          <w:highlight w:val="none"/>
        </w:rPr>
      </w:pPr>
    </w:p>
    <w:p>
      <w:pPr>
        <w:spacing w:after="0" w:line="312" w:lineRule="auto"/>
        <w:rPr>
          <w:rFonts w:cs="Times New Roman"/>
          <w:sz w:val="26"/>
          <w:szCs w:val="26"/>
          <w:highlight w:val="none"/>
        </w:rPr>
      </w:pPr>
      <w:r>
        <w:rPr>
          <w:rFonts w:cs="Times New Roman"/>
          <w:sz w:val="26"/>
          <w:szCs w:val="26"/>
          <w:highlight w:val="none"/>
        </w:rPr>
        <w:t>9. Mục tiêu học phần</w:t>
      </w:r>
    </w:p>
    <w:p>
      <w:pPr>
        <w:widowControl w:val="0"/>
        <w:spacing w:after="0" w:line="312" w:lineRule="auto"/>
        <w:jc w:val="both"/>
        <w:rPr>
          <w:sz w:val="26"/>
          <w:szCs w:val="26"/>
          <w:highlight w:val="none"/>
        </w:rPr>
      </w:pPr>
      <w:r>
        <w:rPr>
          <w:rFonts w:cs="Times New Roman"/>
          <w:i/>
          <w:color w:val="000000" w:themeColor="text1"/>
          <w:sz w:val="26"/>
          <w:szCs w:val="26"/>
          <w:highlight w:val="none"/>
          <w14:textFill>
            <w14:solidFill>
              <w14:schemeClr w14:val="tx1"/>
            </w14:solidFill>
          </w14:textFill>
        </w:rPr>
        <w:t>Mục tiêu về kiến thức:</w:t>
      </w:r>
      <w:r>
        <w:rPr>
          <w:rFonts w:cs="Times New Roman"/>
          <w:color w:val="000000" w:themeColor="text1"/>
          <w:sz w:val="26"/>
          <w:szCs w:val="26"/>
          <w:highlight w:val="none"/>
          <w14:textFill>
            <w14:solidFill>
              <w14:schemeClr w14:val="tx1"/>
            </w14:solidFill>
          </w14:textFill>
        </w:rPr>
        <w:t xml:space="preserve"> </w:t>
      </w:r>
      <w:r>
        <w:rPr>
          <w:rFonts w:hint="default"/>
          <w:color w:val="000000" w:themeColor="text1"/>
          <w:sz w:val="26"/>
          <w:szCs w:val="26"/>
          <w:highlight w:val="none"/>
          <w14:textFill>
            <w14:solidFill>
              <w14:schemeClr w14:val="tx1"/>
            </w14:solidFill>
          </w14:textFill>
        </w:rPr>
        <w:t xml:space="preserve">Môn học </w:t>
      </w:r>
      <w:r>
        <w:rPr>
          <w:rFonts w:hint="default"/>
          <w:color w:val="000000" w:themeColor="text1"/>
          <w:sz w:val="26"/>
          <w:szCs w:val="26"/>
          <w:highlight w:val="none"/>
          <w:lang w:val="en-US"/>
          <w14:textFill>
            <w14:solidFill>
              <w14:schemeClr w14:val="tx1"/>
            </w14:solidFill>
          </w14:textFill>
        </w:rPr>
        <w:t>cung cấp</w:t>
      </w:r>
      <w:r>
        <w:rPr>
          <w:rFonts w:hint="default"/>
          <w:color w:val="000000" w:themeColor="text1"/>
          <w:sz w:val="26"/>
          <w:szCs w:val="26"/>
          <w:highlight w:val="none"/>
          <w14:textFill>
            <w14:solidFill>
              <w14:schemeClr w14:val="tx1"/>
            </w14:solidFill>
          </w14:textFill>
        </w:rPr>
        <w:t xml:space="preserve"> cho sinh viên các kiến thức cơ bản của Hóa Hữu cơ gồm: cơ sở lý thuyết hóa hữu cơ và các nhóm định chức chính.</w:t>
      </w:r>
      <w:r>
        <w:rPr>
          <w:sz w:val="26"/>
          <w:szCs w:val="26"/>
          <w:highlight w:val="none"/>
        </w:rPr>
        <w:t xml:space="preserve"> </w:t>
      </w:r>
    </w:p>
    <w:p>
      <w:pPr>
        <w:widowControl w:val="0"/>
        <w:spacing w:after="0" w:line="312" w:lineRule="auto"/>
        <w:jc w:val="both"/>
        <w:rPr>
          <w:sz w:val="26"/>
          <w:szCs w:val="26"/>
          <w:highlight w:val="none"/>
        </w:rPr>
      </w:pPr>
      <w:r>
        <w:rPr>
          <w:rFonts w:cs="Times New Roman"/>
          <w:i/>
          <w:color w:val="000000" w:themeColor="text1"/>
          <w:sz w:val="26"/>
          <w:szCs w:val="26"/>
          <w:highlight w:val="none"/>
          <w14:textFill>
            <w14:solidFill>
              <w14:schemeClr w14:val="tx1"/>
            </w14:solidFill>
          </w14:textFill>
        </w:rPr>
        <w:t>Mục tiêu về kỹ năng:</w:t>
      </w:r>
      <w:r>
        <w:rPr>
          <w:rFonts w:cs="Times New Roman"/>
          <w:color w:val="000000" w:themeColor="text1"/>
          <w:sz w:val="26"/>
          <w:szCs w:val="26"/>
          <w:highlight w:val="none"/>
          <w14:textFill>
            <w14:solidFill>
              <w14:schemeClr w14:val="tx1"/>
            </w14:solidFill>
          </w14:textFill>
        </w:rPr>
        <w:t xml:space="preserve"> </w:t>
      </w:r>
      <w:r>
        <w:rPr>
          <w:sz w:val="26"/>
          <w:szCs w:val="26"/>
          <w:highlight w:val="none"/>
        </w:rPr>
        <w:t xml:space="preserve">Môn học trang bị cho sinh viên </w:t>
      </w:r>
      <w:r>
        <w:rPr>
          <w:rFonts w:hint="default"/>
          <w:sz w:val="26"/>
          <w:szCs w:val="26"/>
          <w:highlight w:val="none"/>
        </w:rPr>
        <w:t>các kỹ năng tư duy, nghiên cứu tài liệu, đọc hiểu, phân tích, chọn lọc và tổng hợp thông tin, rèn luyện khả năng tự học, làm việc nhóm, khả năng thuyết trình</w:t>
      </w:r>
      <w:r>
        <w:rPr>
          <w:rFonts w:hint="default"/>
          <w:sz w:val="26"/>
          <w:szCs w:val="26"/>
          <w:highlight w:val="none"/>
          <w:lang w:val="en-US"/>
        </w:rPr>
        <w:t>.</w:t>
      </w:r>
      <w:r>
        <w:rPr>
          <w:sz w:val="26"/>
          <w:szCs w:val="26"/>
          <w:highlight w:val="none"/>
        </w:rPr>
        <w:t xml:space="preserve"> </w:t>
      </w:r>
    </w:p>
    <w:p>
      <w:pPr>
        <w:spacing w:after="0" w:line="312" w:lineRule="auto"/>
        <w:rPr>
          <w:rFonts w:cs="Times New Roman"/>
          <w:b/>
          <w:sz w:val="24"/>
          <w:szCs w:val="24"/>
          <w:highlight w:val="none"/>
          <w:lang w:val="da-DK"/>
        </w:rPr>
      </w:pPr>
    </w:p>
    <w:p>
      <w:pPr>
        <w:spacing w:after="0" w:line="312" w:lineRule="auto"/>
        <w:rPr>
          <w:rFonts w:cs="Times New Roman"/>
          <w:b/>
          <w:sz w:val="24"/>
          <w:szCs w:val="24"/>
          <w:highlight w:val="none"/>
          <w:lang w:val="da-DK"/>
        </w:rPr>
      </w:pPr>
      <w:r>
        <w:rPr>
          <w:rFonts w:cs="Times New Roman"/>
          <w:b/>
          <w:sz w:val="24"/>
          <w:szCs w:val="24"/>
          <w:highlight w:val="none"/>
          <w:lang w:val="da-DK"/>
        </w:rPr>
        <w:t>B. KẾT QUẢ HỌC TẬP MONG ĐỢI CỦA HỌC PHẦN</w:t>
      </w:r>
    </w:p>
    <w:tbl>
      <w:tblPr>
        <w:tblStyle w:val="19"/>
        <w:tblW w:w="101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6521"/>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pacing w:before="120" w:after="0" w:line="360" w:lineRule="auto"/>
              <w:jc w:val="center"/>
              <w:rPr>
                <w:b/>
                <w:color w:val="000000"/>
                <w:sz w:val="26"/>
                <w:szCs w:val="26"/>
                <w:lang w:val="fr-FR"/>
              </w:rPr>
            </w:pPr>
            <w:r>
              <w:rPr>
                <w:b/>
                <w:color w:val="000000"/>
                <w:sz w:val="26"/>
                <w:szCs w:val="26"/>
                <w:lang w:val="fr-FR"/>
              </w:rPr>
              <w:t>Ký hiệu</w:t>
            </w:r>
          </w:p>
        </w:tc>
        <w:tc>
          <w:tcPr>
            <w:tcW w:w="6521" w:type="dxa"/>
            <w:vAlign w:val="center"/>
          </w:tcPr>
          <w:p>
            <w:pPr>
              <w:spacing w:after="0" w:line="240" w:lineRule="auto"/>
              <w:jc w:val="center"/>
              <w:rPr>
                <w:rFonts w:cs="Times New Roman"/>
                <w:b/>
                <w:color w:val="000000" w:themeColor="text1"/>
                <w:sz w:val="26"/>
                <w:szCs w:val="26"/>
                <w14:textFill>
                  <w14:solidFill>
                    <w14:schemeClr w14:val="tx1"/>
                  </w14:solidFill>
                </w14:textFill>
              </w:rPr>
            </w:pPr>
            <w:r>
              <w:rPr>
                <w:rFonts w:cs="Times New Roman"/>
                <w:b/>
                <w:color w:val="000000" w:themeColor="text1"/>
                <w:sz w:val="26"/>
                <w:szCs w:val="26"/>
                <w14:textFill>
                  <w14:solidFill>
                    <w14:schemeClr w14:val="tx1"/>
                  </w14:solidFill>
                </w14:textFill>
              </w:rPr>
              <w:t>Kết quả học tập mong đợi của học phần</w:t>
            </w:r>
          </w:p>
          <w:p>
            <w:pPr>
              <w:spacing w:after="0" w:line="240" w:lineRule="auto"/>
              <w:jc w:val="center"/>
              <w:rPr>
                <w:b/>
                <w:color w:val="000000"/>
                <w:sz w:val="26"/>
                <w:szCs w:val="26"/>
                <w:lang w:val="fr-FR"/>
              </w:rPr>
            </w:pPr>
            <w:r>
              <w:rPr>
                <w:rFonts w:cs="Times New Roman"/>
                <w:b/>
                <w:color w:val="000000" w:themeColor="text1"/>
                <w:sz w:val="26"/>
                <w:szCs w:val="26"/>
                <w14:textFill>
                  <w14:solidFill>
                    <w14:schemeClr w14:val="tx1"/>
                  </w14:solidFill>
                </w14:textFill>
              </w:rPr>
              <w:t>Hoàn thành học phần này, sinh viên có khả năng</w:t>
            </w:r>
          </w:p>
        </w:tc>
        <w:tc>
          <w:tcPr>
            <w:tcW w:w="2340" w:type="dxa"/>
            <w:vAlign w:val="center"/>
          </w:tcPr>
          <w:p>
            <w:pPr>
              <w:spacing w:before="120" w:after="0" w:line="360" w:lineRule="auto"/>
              <w:jc w:val="center"/>
              <w:rPr>
                <w:b/>
                <w:color w:val="000000"/>
                <w:sz w:val="26"/>
                <w:szCs w:val="26"/>
                <w:lang w:val="fr-FR"/>
              </w:rPr>
            </w:pPr>
            <w:r>
              <w:rPr>
                <w:b/>
                <w:color w:val="000000"/>
                <w:sz w:val="26"/>
                <w:szCs w:val="26"/>
                <w:lang w:val="fr-FR"/>
              </w:rPr>
              <w:t>CĐR của CTĐT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3" w:type="dxa"/>
            <w:gridSpan w:val="3"/>
          </w:tcPr>
          <w:p>
            <w:pPr>
              <w:spacing w:before="120" w:after="0" w:line="360" w:lineRule="auto"/>
              <w:jc w:val="both"/>
              <w:rPr>
                <w:b/>
                <w:color w:val="000000"/>
                <w:sz w:val="26"/>
                <w:szCs w:val="26"/>
                <w:lang w:val="fr-FR"/>
              </w:rPr>
            </w:pPr>
            <w:r>
              <w:rPr>
                <w:b/>
                <w:color w:val="000000"/>
                <w:sz w:val="26"/>
                <w:szCs w:val="26"/>
                <w:lang w:val="fr-FR"/>
              </w:rPr>
              <w:t>Kiến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before="120" w:after="0" w:line="360" w:lineRule="auto"/>
              <w:jc w:val="both"/>
              <w:rPr>
                <w:color w:val="000000"/>
                <w:sz w:val="26"/>
                <w:szCs w:val="26"/>
                <w:lang w:val="fr-FR"/>
              </w:rPr>
            </w:pPr>
            <w:r>
              <w:rPr>
                <w:color w:val="000000"/>
                <w:sz w:val="26"/>
                <w:szCs w:val="26"/>
                <w:lang w:val="fr-FR"/>
              </w:rPr>
              <w:t>CELO1</w:t>
            </w:r>
          </w:p>
        </w:tc>
        <w:tc>
          <w:tcPr>
            <w:tcW w:w="6521" w:type="dxa"/>
          </w:tcPr>
          <w:p>
            <w:pPr>
              <w:spacing w:after="0" w:line="240" w:lineRule="auto"/>
            </w:pPr>
            <w:r>
              <w:t>Trình bày được đặc điểm cấu trúc, tính chất vật lý và tính chất hóa học của các nhóm hợp chất hữu cơ; ứng dụng của một số hợp chất hữu cơ</w:t>
            </w:r>
          </w:p>
        </w:tc>
        <w:tc>
          <w:tcPr>
            <w:tcW w:w="2340" w:type="dxa"/>
          </w:tcPr>
          <w:p>
            <w:pPr>
              <w:spacing w:before="120" w:after="0" w:line="360" w:lineRule="auto"/>
              <w:rPr>
                <w:color w:val="000000"/>
                <w:sz w:val="26"/>
                <w:szCs w:val="26"/>
                <w:lang w:val="fr-FR"/>
              </w:rPr>
            </w:pPr>
            <w:r>
              <w:rPr>
                <w:rFonts w:cs="Times New Roman"/>
                <w:sz w:val="26"/>
                <w:szCs w:val="26"/>
              </w:rPr>
              <w:t>ELO1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before="120" w:after="0" w:line="360" w:lineRule="auto"/>
              <w:jc w:val="both"/>
              <w:rPr>
                <w:color w:val="000000"/>
                <w:sz w:val="26"/>
                <w:szCs w:val="26"/>
                <w:lang w:val="fr-FR"/>
              </w:rPr>
            </w:pPr>
            <w:r>
              <w:rPr>
                <w:color w:val="000000"/>
                <w:sz w:val="26"/>
                <w:szCs w:val="26"/>
                <w:lang w:val="fr-FR"/>
              </w:rPr>
              <w:t>CELO2</w:t>
            </w:r>
          </w:p>
        </w:tc>
        <w:tc>
          <w:tcPr>
            <w:tcW w:w="6521" w:type="dxa"/>
          </w:tcPr>
          <w:p>
            <w:pPr>
              <w:spacing w:before="120" w:after="0" w:line="360" w:lineRule="auto"/>
              <w:jc w:val="both"/>
              <w:rPr>
                <w:color w:val="000000"/>
                <w:sz w:val="26"/>
                <w:szCs w:val="26"/>
                <w:lang w:val="fr-FR"/>
              </w:rPr>
            </w:pPr>
            <w:r>
              <w:rPr>
                <w:color w:val="000000"/>
                <w:sz w:val="26"/>
                <w:szCs w:val="26"/>
                <w:lang w:val="fr-FR"/>
              </w:rPr>
              <w:t xml:space="preserve">Xác định được các loại đồng phân, các loại hiệu ứng trong phân tử hợp chất hữu cơ, danh pháp các hợp chất hữu cơ và loại cơ chế một số phản ứng cơ bản </w:t>
            </w:r>
          </w:p>
        </w:tc>
        <w:tc>
          <w:tcPr>
            <w:tcW w:w="2340" w:type="dxa"/>
          </w:tcPr>
          <w:p>
            <w:pPr>
              <w:spacing w:before="120" w:after="0" w:line="360" w:lineRule="auto"/>
              <w:jc w:val="both"/>
              <w:rPr>
                <w:color w:val="000000"/>
                <w:sz w:val="26"/>
                <w:szCs w:val="26"/>
                <w:lang w:val="fr-FR"/>
              </w:rPr>
            </w:pPr>
            <w:r>
              <w:rPr>
                <w:color w:val="000000"/>
                <w:sz w:val="26"/>
                <w:szCs w:val="26"/>
                <w:lang w:val="fr-FR"/>
              </w:rPr>
              <w:t>ELO1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before="120" w:after="0" w:line="360" w:lineRule="auto"/>
              <w:jc w:val="both"/>
              <w:rPr>
                <w:color w:val="000000"/>
                <w:sz w:val="26"/>
                <w:szCs w:val="26"/>
                <w:lang w:val="fr-FR"/>
              </w:rPr>
            </w:pPr>
            <w:r>
              <w:rPr>
                <w:color w:val="000000"/>
                <w:sz w:val="26"/>
                <w:szCs w:val="26"/>
                <w:lang w:val="fr-FR"/>
              </w:rPr>
              <w:t>CELO3</w:t>
            </w:r>
          </w:p>
        </w:tc>
        <w:tc>
          <w:tcPr>
            <w:tcW w:w="6521" w:type="dxa"/>
          </w:tcPr>
          <w:p>
            <w:pPr>
              <w:spacing w:before="120" w:after="0" w:line="360" w:lineRule="auto"/>
              <w:jc w:val="both"/>
              <w:rPr>
                <w:color w:val="000000"/>
                <w:sz w:val="26"/>
                <w:szCs w:val="26"/>
                <w:lang w:val="fr-FR"/>
              </w:rPr>
            </w:pPr>
            <w:r>
              <w:rPr>
                <w:color w:val="000000"/>
                <w:sz w:val="26"/>
                <w:szCs w:val="26"/>
                <w:lang w:val="fr-FR"/>
              </w:rPr>
              <w:t>Phân tích, lập luận để dự đoán, giải thích tính chất của các hợp chất hữu cơ</w:t>
            </w:r>
          </w:p>
        </w:tc>
        <w:tc>
          <w:tcPr>
            <w:tcW w:w="2340" w:type="dxa"/>
          </w:tcPr>
          <w:p>
            <w:pPr>
              <w:spacing w:before="120" w:after="0" w:line="360" w:lineRule="auto"/>
              <w:jc w:val="both"/>
              <w:rPr>
                <w:color w:val="000000"/>
                <w:sz w:val="26"/>
                <w:szCs w:val="26"/>
                <w:lang w:val="fr-FR"/>
              </w:rPr>
            </w:pPr>
            <w:r>
              <w:rPr>
                <w:color w:val="000000"/>
                <w:sz w:val="26"/>
                <w:szCs w:val="26"/>
                <w:lang w:val="fr-FR"/>
              </w:rPr>
              <w:t>ELO1, 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3" w:type="dxa"/>
            <w:gridSpan w:val="3"/>
          </w:tcPr>
          <w:p>
            <w:pPr>
              <w:spacing w:before="120" w:after="0" w:line="360" w:lineRule="auto"/>
              <w:jc w:val="both"/>
              <w:rPr>
                <w:b/>
                <w:color w:val="000000"/>
                <w:sz w:val="26"/>
                <w:szCs w:val="26"/>
                <w:lang w:val="fr-FR"/>
              </w:rPr>
            </w:pPr>
            <w:r>
              <w:rPr>
                <w:b/>
                <w:color w:val="000000"/>
                <w:sz w:val="26"/>
                <w:szCs w:val="26"/>
                <w:lang w:val="fr-FR"/>
              </w:rPr>
              <w:t>Kỹ năng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spacing w:before="120" w:after="0" w:line="360" w:lineRule="auto"/>
              <w:jc w:val="both"/>
              <w:rPr>
                <w:color w:val="000000"/>
                <w:sz w:val="26"/>
                <w:szCs w:val="26"/>
                <w:lang w:val="fr-FR"/>
              </w:rPr>
            </w:pPr>
            <w:r>
              <w:rPr>
                <w:color w:val="000000"/>
                <w:sz w:val="26"/>
                <w:szCs w:val="26"/>
                <w:lang w:val="fr-FR"/>
              </w:rPr>
              <w:t>CELO4</w:t>
            </w:r>
          </w:p>
        </w:tc>
        <w:tc>
          <w:tcPr>
            <w:tcW w:w="6521" w:type="dxa"/>
          </w:tcPr>
          <w:p>
            <w:pPr>
              <w:spacing w:before="120" w:after="0" w:line="360" w:lineRule="auto"/>
              <w:jc w:val="both"/>
              <w:rPr>
                <w:color w:val="000000"/>
                <w:sz w:val="26"/>
                <w:szCs w:val="26"/>
                <w:lang w:val="fr-FR"/>
              </w:rPr>
            </w:pPr>
            <w:r>
              <w:rPr>
                <w:color w:val="000000"/>
                <w:sz w:val="26"/>
                <w:szCs w:val="26"/>
                <w:lang w:val="fr-FR"/>
              </w:rPr>
              <w:t>Rèn luyện kỹ năng tư duy, nghiên cứu tài liệu</w:t>
            </w:r>
          </w:p>
        </w:tc>
        <w:tc>
          <w:tcPr>
            <w:tcW w:w="2340" w:type="dxa"/>
          </w:tcPr>
          <w:p>
            <w:pPr>
              <w:spacing w:before="120" w:after="0" w:line="360" w:lineRule="auto"/>
              <w:jc w:val="both"/>
              <w:rPr>
                <w:color w:val="000000"/>
                <w:sz w:val="26"/>
                <w:szCs w:val="26"/>
                <w:lang w:val="fr-FR"/>
              </w:rPr>
            </w:pPr>
            <w:r>
              <w:rPr>
                <w:color w:val="000000"/>
                <w:sz w:val="26"/>
                <w:szCs w:val="26"/>
                <w:lang w:val="fr-FR"/>
              </w:rPr>
              <w:t>ELO6</w:t>
            </w:r>
          </w:p>
        </w:tc>
      </w:tr>
    </w:tbl>
    <w:p>
      <w:pPr>
        <w:spacing w:before="240" w:after="0" w:line="240" w:lineRule="auto"/>
        <w:jc w:val="center"/>
        <w:rPr>
          <w:b/>
          <w:color w:val="000000" w:themeColor="text1"/>
          <w:highlight w:val="none"/>
          <w14:textFill>
            <w14:solidFill>
              <w14:schemeClr w14:val="tx1"/>
            </w14:solidFill>
          </w14:textFill>
        </w:rPr>
      </w:pPr>
    </w:p>
    <w:p>
      <w:pPr>
        <w:spacing w:after="0" w:line="240" w:lineRule="auto"/>
        <w:rPr>
          <w:rFonts w:hint="default"/>
          <w:b/>
          <w:color w:val="000000" w:themeColor="text1"/>
          <w:sz w:val="26"/>
          <w:szCs w:val="26"/>
          <w:highlight w:val="none"/>
          <w:lang w:val="en-US"/>
          <w14:textFill>
            <w14:solidFill>
              <w14:schemeClr w14:val="tx1"/>
            </w14:solidFill>
          </w14:textFill>
        </w:rPr>
      </w:pPr>
      <w:r>
        <w:rPr>
          <w:rFonts w:hint="default"/>
          <w:b/>
          <w:color w:val="000000" w:themeColor="text1"/>
          <w:sz w:val="26"/>
          <w:szCs w:val="26"/>
          <w:highlight w:val="none"/>
          <w:lang w:val="en-US"/>
          <w14:textFill>
            <w14:solidFill>
              <w14:schemeClr w14:val="tx1"/>
            </w14:solidFill>
          </w14:textFill>
        </w:rPr>
        <w:t>Chỉ báo thực hiện</w:t>
      </w:r>
    </w:p>
    <w:tbl>
      <w:tblPr>
        <w:tblStyle w:val="19"/>
        <w:tblW w:w="961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1435"/>
        <w:gridCol w:w="6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blHeader/>
        </w:trPr>
        <w:tc>
          <w:tcPr>
            <w:tcW w:w="1290" w:type="dxa"/>
            <w:shd w:val="clear" w:color="auto" w:fill="D6E3BC" w:themeFill="accent3" w:themeFillTint="66"/>
          </w:tcPr>
          <w:p>
            <w:pPr>
              <w:spacing w:after="0" w:line="276" w:lineRule="auto"/>
              <w:jc w:val="center"/>
              <w:rPr>
                <w:rFonts w:cs="Times New Roman"/>
                <w:b/>
                <w:color w:val="000000" w:themeColor="text1"/>
                <w:sz w:val="26"/>
                <w:szCs w:val="26"/>
                <w:highlight w:val="none"/>
                <w14:textFill>
                  <w14:solidFill>
                    <w14:schemeClr w14:val="tx1"/>
                  </w14:solidFill>
                </w14:textFill>
              </w:rPr>
            </w:pPr>
            <w:r>
              <w:rPr>
                <w:rFonts w:cs="Times New Roman"/>
                <w:b/>
                <w:color w:val="000000" w:themeColor="text1"/>
                <w:sz w:val="26"/>
                <w:szCs w:val="26"/>
                <w:highlight w:val="none"/>
                <w14:textFill>
                  <w14:solidFill>
                    <w14:schemeClr w14:val="tx1"/>
                  </w14:solidFill>
                </w14:textFill>
              </w:rPr>
              <w:t>Chuẩn đầu ra</w:t>
            </w:r>
          </w:p>
          <w:p>
            <w:pPr>
              <w:spacing w:after="0" w:line="276" w:lineRule="auto"/>
              <w:jc w:val="center"/>
              <w:rPr>
                <w:rFonts w:cs="Times New Roman"/>
                <w:b/>
                <w:bCs/>
                <w:color w:val="000000"/>
                <w:sz w:val="26"/>
                <w:szCs w:val="26"/>
                <w:highlight w:val="none"/>
                <w:lang w:val="de-DE"/>
              </w:rPr>
            </w:pPr>
            <w:r>
              <w:rPr>
                <w:rFonts w:hint="default" w:cs="Times New Roman"/>
                <w:b/>
                <w:bCs/>
                <w:color w:val="000000"/>
                <w:sz w:val="26"/>
                <w:szCs w:val="26"/>
                <w:highlight w:val="none"/>
                <w:lang w:val="en-US"/>
              </w:rPr>
              <w:t>CE</w:t>
            </w:r>
            <w:r>
              <w:rPr>
                <w:rFonts w:cs="Times New Roman"/>
                <w:b/>
                <w:bCs/>
                <w:color w:val="000000"/>
                <w:sz w:val="26"/>
                <w:szCs w:val="26"/>
                <w:highlight w:val="none"/>
                <w:lang w:val="de-DE"/>
              </w:rPr>
              <w:t>LOx</w:t>
            </w:r>
          </w:p>
        </w:tc>
        <w:tc>
          <w:tcPr>
            <w:tcW w:w="1435" w:type="dxa"/>
            <w:shd w:val="clear" w:color="auto" w:fill="D6E3BC" w:themeFill="accent3" w:themeFillTint="66"/>
            <w:vAlign w:val="center"/>
          </w:tcPr>
          <w:p>
            <w:pPr>
              <w:spacing w:after="0" w:line="276" w:lineRule="auto"/>
              <w:jc w:val="center"/>
              <w:rPr>
                <w:rFonts w:cs="Times New Roman"/>
                <w:b/>
                <w:bCs/>
                <w:color w:val="000000"/>
                <w:sz w:val="26"/>
                <w:szCs w:val="26"/>
                <w:highlight w:val="none"/>
                <w:lang w:val="de-DE"/>
              </w:rPr>
            </w:pPr>
            <w:r>
              <w:rPr>
                <w:rFonts w:cs="Times New Roman"/>
                <w:b/>
                <w:bCs/>
                <w:color w:val="000000"/>
                <w:sz w:val="26"/>
                <w:szCs w:val="26"/>
                <w:highlight w:val="none"/>
                <w:lang w:val="de-DE"/>
              </w:rPr>
              <w:t>Chỉ báo thực hiện</w:t>
            </w:r>
          </w:p>
        </w:tc>
        <w:tc>
          <w:tcPr>
            <w:tcW w:w="6886" w:type="dxa"/>
            <w:shd w:val="clear" w:color="auto" w:fill="D6E3BC" w:themeFill="accent3" w:themeFillTint="66"/>
            <w:vAlign w:val="center"/>
          </w:tcPr>
          <w:p>
            <w:pPr>
              <w:spacing w:after="0" w:line="276" w:lineRule="auto"/>
              <w:jc w:val="center"/>
              <w:rPr>
                <w:rFonts w:cs="Times New Roman"/>
                <w:b/>
                <w:bCs/>
                <w:color w:val="000000"/>
                <w:sz w:val="26"/>
                <w:szCs w:val="26"/>
                <w:highlight w:val="none"/>
                <w:lang w:val="de-DE"/>
              </w:rPr>
            </w:pPr>
            <w:r>
              <w:rPr>
                <w:rFonts w:cs="Times New Roman"/>
                <w:b/>
                <w:bCs/>
                <w:color w:val="000000"/>
                <w:sz w:val="26"/>
                <w:szCs w:val="26"/>
                <w:highlight w:val="none"/>
                <w:lang w:val="de-DE"/>
              </w:rPr>
              <w:t>Mô tả chỉ báo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restart"/>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CELO1</w:t>
            </w: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CELO1.1</w:t>
            </w:r>
          </w:p>
        </w:tc>
        <w:tc>
          <w:tcPr>
            <w:tcW w:w="6886" w:type="dxa"/>
            <w:vAlign w:val="center"/>
          </w:tcPr>
          <w:p>
            <w:pPr>
              <w:spacing w:after="0" w:line="240" w:lineRule="auto"/>
              <w:rPr>
                <w:highlight w:val="none"/>
              </w:rPr>
            </w:pPr>
            <w:r>
              <w:rPr>
                <w:highlight w:val="none"/>
              </w:rPr>
              <w:t>Trình bày được các loại đồng phân của hợp chất hữu cơ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CELO1.2</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Mô tả được các loại hiệu ứng trong phân tử hợp chất hữu cơ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CELO1.3 </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Trình bày được các loại cơ chế của phản ứng hữu cơ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CELO1.4</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Nêu được tính chất vật lý của các hợp chất hữu cơ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CELO1.5</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Trình bày được cấu trúc và tính chất hóa học của các hợp chất hữu cơ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CELO1.6</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Nêu được ứng dụng của một số hợp chất hữu cơ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restart"/>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w:t>
            </w: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CELO2.1 </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Xác định được các dạng đồng phần có thể có của hợp chất hữu cơ cụ thể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CELO2.2 </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Phân tích được các loại hiệu ứng có mặt trong phân tử hợp chất hữu cơ cụ thể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CELO2.3</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Gọi được tên các hợp chất hữu cơ cụ thể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CELO2.4</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Xác định được loại cơ chế của một số phản ứng hữu cơ cơ bản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CELO2.5</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Viết được các phương trình phản ứng của giữa các hợp chất cụ thể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CELO2.6</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Hoàn thành được các chuỗi phản ứng, các sơ đồ phản ứng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CELO2.7</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Áp dụng kiến thức về tính chất hóa học các chất để điều chế được các chất cụ thể từ các chất ban đầu nhất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restart"/>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CELO3</w:t>
            </w: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CELO3.1 </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Phân tích được cấu trúc các hợp chất hữu cơ, từ đó dự đoán tính chất của chúng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CELO3.2</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Giải thích được các tính chất và khả năng phản ứng của các hợp chất hữu cơ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Merge w:val="continue"/>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CELO3.3</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So sánh được tính chất, khả năng phản ứng của các hợp chất cụ thể.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1290"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CELO4</w:t>
            </w:r>
          </w:p>
        </w:tc>
        <w:tc>
          <w:tcPr>
            <w:tcW w:w="1435" w:type="dxa"/>
            <w:vAlign w:val="center"/>
          </w:tcPr>
          <w:p>
            <w:pPr>
              <w:spacing w:before="120" w:after="0" w:line="360" w:lineRule="auto"/>
              <w:jc w:val="center"/>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 xml:space="preserve">CELO4.1 </w:t>
            </w:r>
          </w:p>
        </w:tc>
        <w:tc>
          <w:tcPr>
            <w:tcW w:w="6886" w:type="dxa"/>
            <w:vAlign w:val="center"/>
          </w:tcPr>
          <w:p>
            <w:pPr>
              <w:spacing w:before="120" w:after="0" w:line="360" w:lineRule="auto"/>
              <w:rPr>
                <w:rFonts w:cs="Times New Roman"/>
                <w:color w:val="000000" w:themeColor="text1"/>
                <w:sz w:val="26"/>
                <w:szCs w:val="26"/>
                <w:highlight w:val="none"/>
                <w14:textFill>
                  <w14:solidFill>
                    <w14:schemeClr w14:val="tx1"/>
                  </w14:solidFill>
                </w14:textFill>
              </w:rPr>
            </w:pPr>
            <w:r>
              <w:rPr>
                <w:rFonts w:cs="Times New Roman"/>
                <w:color w:val="000000" w:themeColor="text1"/>
                <w:sz w:val="26"/>
                <w:szCs w:val="26"/>
                <w:highlight w:val="none"/>
                <w14:textFill>
                  <w14:solidFill>
                    <w14:schemeClr w14:val="tx1"/>
                  </w14:solidFill>
                </w14:textFill>
              </w:rPr>
              <w:t>Đọc hiểu, chọn lọc, liên kết, tổng hợp kiến thức</w:t>
            </w:r>
          </w:p>
        </w:tc>
      </w:tr>
    </w:tbl>
    <w:p>
      <w:pPr>
        <w:spacing w:after="0" w:line="240" w:lineRule="auto"/>
        <w:rPr>
          <w:rFonts w:hint="default"/>
          <w:b/>
          <w:color w:val="000000" w:themeColor="text1"/>
          <w:sz w:val="26"/>
          <w:szCs w:val="26"/>
          <w:highlight w:val="none"/>
          <w:lang w:val="en-US"/>
          <w14:textFill>
            <w14:solidFill>
              <w14:schemeClr w14:val="tx1"/>
            </w14:solidFill>
          </w14:textFill>
        </w:rPr>
      </w:pPr>
    </w:p>
    <w:p>
      <w:pPr>
        <w:spacing w:after="0" w:line="312" w:lineRule="auto"/>
        <w:jc w:val="both"/>
        <w:outlineLvl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w:t>
      </w:r>
      <w:r>
        <w:rPr>
          <w:b/>
          <w:color w:val="000000" w:themeColor="text1"/>
          <w:sz w:val="26"/>
          <w:szCs w:val="26"/>
          <w14:textFill>
            <w14:solidFill>
              <w14:schemeClr w14:val="tx1"/>
            </w14:solidFill>
          </w14:textFill>
        </w:rPr>
        <w:t xml:space="preserve">C. NỘI DUNG HỌC PHẦN </w:t>
      </w:r>
    </w:p>
    <w:p>
      <w:pPr>
        <w:spacing w:after="0" w:line="312" w:lineRule="auto"/>
        <w:jc w:val="both"/>
        <w:outlineLvl w:val="0"/>
        <w:rPr>
          <w:i/>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1. Nội dung cơ bản, cốt lõi tối thiểu </w:t>
      </w:r>
      <w:r>
        <w:rPr>
          <w:i/>
          <w:color w:val="000000" w:themeColor="text1"/>
          <w:sz w:val="26"/>
          <w:szCs w:val="26"/>
          <w14:textFill>
            <w14:solidFill>
              <w14:schemeClr w14:val="tx1"/>
            </w14:solidFill>
          </w14:textFill>
        </w:rPr>
        <w:t xml:space="preserve">(chiếm khoảng </w:t>
      </w:r>
      <w:r>
        <w:rPr>
          <w:rFonts w:hint="default"/>
          <w:i/>
          <w:color w:val="000000" w:themeColor="text1"/>
          <w:sz w:val="26"/>
          <w:szCs w:val="26"/>
          <w:lang w:val="en-US"/>
          <w14:textFill>
            <w14:solidFill>
              <w14:schemeClr w14:val="tx1"/>
            </w14:solidFill>
          </w14:textFill>
        </w:rPr>
        <w:t>9</w:t>
      </w:r>
      <w:r>
        <w:rPr>
          <w:i/>
          <w:color w:val="000000" w:themeColor="text1"/>
          <w:sz w:val="26"/>
          <w:szCs w:val="26"/>
          <w14:textFill>
            <w14:solidFill>
              <w14:schemeClr w14:val="tx1"/>
            </w14:solidFill>
          </w14:textFill>
        </w:rPr>
        <w:t>0% thời lượng giảng dạy):</w:t>
      </w:r>
    </w:p>
    <w:p>
      <w:pPr>
        <w:ind w:firstLine="720"/>
        <w:jc w:val="both"/>
        <w:rPr>
          <w:rFonts w:hint="default" w:ascii="Times New Roman" w:hAnsi="Times New Roman" w:cs="Times New Roman"/>
          <w:b w:val="0"/>
          <w:bCs w:val="0"/>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pPr>
      <w:r>
        <w:rPr>
          <w:rFonts w:hint="default" w:ascii="Times New Roman" w:hAnsi="Times New Roman" w:cs="Times New Roman"/>
          <w:b w:val="0"/>
          <w:bCs w:val="0"/>
          <w:color w:val="000000" w:themeColor="text1"/>
          <w:highlight w:val="none"/>
          <w14:shadow w14:blurRad="38100" w14:dist="19050" w14:dir="2700000" w14:sx="100000" w14:sy="100000" w14:kx="0" w14:ky="0" w14:algn="tl">
            <w14:schemeClr w14:val="dk1">
              <w14:alpha w14:val="60000"/>
            </w14:schemeClr>
          </w14:shadow>
          <w14:textFill>
            <w14:solidFill>
              <w14:schemeClr w14:val="tx1"/>
            </w14:solidFill>
          </w14:textFill>
        </w:rPr>
        <w:t>Môn học trình bày cho sinh viên các kiến thức cơ sở của môn hóa Hữu cơ, gồm 2 phần chính là cơ sở lý thuyết hóa hữu cơ và các nhóm định chức chính. Phần cơ sở lý thuyết hóa hữu cơ giới thiệu các dạng đồng phân, các hiệu ứng trong phân tử hợp chất hữu cơ, phân loại phản ứng hữu cơ và các loại cơ chế phản ứng hữu cơ. Phần các nhóm định chức chính giới thiệu về: hydrocacbon, dẫn xuất halogen, hợp chất cơ kim, ancol, phenol, hợp chất cacbonyl, acid carboxylic và dẫn xuất của acid, amin, hợp chất diazonium, hợp chất dị vòng và một số loại hơp chất tạp chức, hợp chất cao phân tử.</w:t>
      </w:r>
    </w:p>
    <w:p>
      <w:pPr>
        <w:tabs>
          <w:tab w:val="right" w:pos="9360"/>
        </w:tabs>
        <w:spacing w:after="0" w:line="312" w:lineRule="auto"/>
        <w:jc w:val="both"/>
        <w:outlineLvl w:val="0"/>
        <w:rPr>
          <w:i/>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2. Nội dung cập nhật, giới thiệu thêm </w:t>
      </w:r>
      <w:r>
        <w:rPr>
          <w:i/>
          <w:color w:val="000000" w:themeColor="text1"/>
          <w:sz w:val="26"/>
          <w:szCs w:val="26"/>
          <w14:textFill>
            <w14:solidFill>
              <w14:schemeClr w14:val="tx1"/>
            </w14:solidFill>
          </w14:textFill>
        </w:rPr>
        <w:t>(chiếm khoảng</w:t>
      </w:r>
      <w:r>
        <w:rPr>
          <w:rFonts w:hint="default"/>
          <w:i/>
          <w:color w:val="000000" w:themeColor="text1"/>
          <w:sz w:val="26"/>
          <w:szCs w:val="26"/>
          <w:lang w:val="en-US"/>
          <w14:textFill>
            <w14:solidFill>
              <w14:schemeClr w14:val="tx1"/>
            </w14:solidFill>
          </w14:textFill>
        </w:rPr>
        <w:t xml:space="preserve"> 5-1</w:t>
      </w:r>
      <w:r>
        <w:rPr>
          <w:i/>
          <w:color w:val="000000" w:themeColor="text1"/>
          <w:sz w:val="26"/>
          <w:szCs w:val="26"/>
          <w14:textFill>
            <w14:solidFill>
              <w14:schemeClr w14:val="tx1"/>
            </w14:solidFill>
          </w14:textFill>
        </w:rPr>
        <w:t>0% thời lượng giảng dạy):</w:t>
      </w:r>
      <w:r>
        <w:rPr>
          <w:i/>
          <w:color w:val="000000" w:themeColor="text1"/>
          <w:sz w:val="26"/>
          <w:szCs w:val="26"/>
          <w14:textFill>
            <w14:solidFill>
              <w14:schemeClr w14:val="tx1"/>
            </w14:solidFill>
          </w14:textFill>
        </w:rPr>
        <w:tab/>
      </w:r>
    </w:p>
    <w:p>
      <w:pPr>
        <w:spacing w:after="0" w:line="312" w:lineRule="auto"/>
        <w:jc w:val="both"/>
        <w:outlineLvl w:val="0"/>
        <w:rPr>
          <w:b/>
          <w:sz w:val="26"/>
          <w:szCs w:val="26"/>
        </w:rPr>
      </w:pPr>
      <w:r>
        <w:rPr>
          <w:b/>
          <w:sz w:val="26"/>
          <w:szCs w:val="26"/>
        </w:rPr>
        <w:t>D. PHƯƠNG PHÁP DẠY VÀ HỌC</w:t>
      </w:r>
    </w:p>
    <w:p>
      <w:pPr>
        <w:spacing w:after="0" w:line="312" w:lineRule="auto"/>
        <w:jc w:val="both"/>
        <w:outlineLvl w:val="0"/>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1. Phương pháp dạy</w:t>
      </w:r>
    </w:p>
    <w:p>
      <w:pPr>
        <w:pStyle w:val="22"/>
        <w:numPr>
          <w:ilvl w:val="0"/>
          <w:numId w:val="1"/>
        </w:numPr>
        <w:spacing w:after="0" w:line="312" w:lineRule="auto"/>
        <w:ind w:right="29"/>
        <w:jc w:val="both"/>
        <w:rPr>
          <w:rFonts w:cs="Times New Roman"/>
          <w:sz w:val="26"/>
          <w:szCs w:val="26"/>
          <w:lang w:val="da-DK"/>
        </w:rPr>
      </w:pPr>
      <w:r>
        <w:rPr>
          <w:rFonts w:cs="Times New Roman"/>
          <w:sz w:val="26"/>
          <w:szCs w:val="26"/>
          <w:lang w:val="da-DK"/>
        </w:rPr>
        <w:t>Thuyết giảng</w:t>
      </w:r>
    </w:p>
    <w:p>
      <w:pPr>
        <w:pStyle w:val="22"/>
        <w:numPr>
          <w:ilvl w:val="0"/>
          <w:numId w:val="1"/>
        </w:numPr>
        <w:spacing w:after="0" w:line="312" w:lineRule="auto"/>
        <w:ind w:right="29"/>
        <w:jc w:val="both"/>
        <w:rPr>
          <w:rFonts w:cs="Times New Roman"/>
          <w:sz w:val="26"/>
          <w:szCs w:val="26"/>
          <w:lang w:val="da-DK"/>
        </w:rPr>
      </w:pPr>
      <w:r>
        <w:rPr>
          <w:rFonts w:cs="Times New Roman"/>
          <w:sz w:val="26"/>
          <w:szCs w:val="26"/>
          <w:lang w:val="da-DK"/>
        </w:rPr>
        <w:t>Thảo luận nhóm</w:t>
      </w:r>
    </w:p>
    <w:p>
      <w:pPr>
        <w:pStyle w:val="22"/>
        <w:numPr>
          <w:ilvl w:val="0"/>
          <w:numId w:val="1"/>
        </w:numPr>
        <w:spacing w:after="0" w:line="312" w:lineRule="auto"/>
        <w:ind w:right="29"/>
        <w:jc w:val="both"/>
        <w:rPr>
          <w:rFonts w:cs="Times New Roman"/>
          <w:sz w:val="26"/>
          <w:szCs w:val="26"/>
          <w:lang w:val="da-DK"/>
        </w:rPr>
      </w:pPr>
      <w:r>
        <w:rPr>
          <w:rFonts w:hint="default" w:cs="Times New Roman"/>
          <w:sz w:val="26"/>
          <w:szCs w:val="26"/>
          <w:lang w:val="en-US"/>
        </w:rPr>
        <w:t>Vấn đáp</w:t>
      </w:r>
    </w:p>
    <w:p>
      <w:pPr>
        <w:spacing w:after="0" w:line="312" w:lineRule="auto"/>
        <w:ind w:right="29"/>
        <w:jc w:val="both"/>
        <w:rPr>
          <w:rFonts w:cs="Times New Roman"/>
          <w:b/>
          <w:sz w:val="26"/>
          <w:szCs w:val="26"/>
          <w:lang w:val="da-DK"/>
        </w:rPr>
      </w:pPr>
      <w:r>
        <w:rPr>
          <w:rFonts w:cs="Times New Roman"/>
          <w:b/>
          <w:sz w:val="26"/>
          <w:szCs w:val="26"/>
          <w:lang w:val="da-DK"/>
        </w:rPr>
        <w:t>2. Phương pháp học</w:t>
      </w:r>
    </w:p>
    <w:p>
      <w:pPr>
        <w:pStyle w:val="12"/>
        <w:numPr>
          <w:ilvl w:val="0"/>
          <w:numId w:val="2"/>
        </w:numPr>
        <w:tabs>
          <w:tab w:val="clear" w:pos="916"/>
          <w:tab w:val="clear" w:pos="1832"/>
        </w:tabs>
        <w:spacing w:line="312" w:lineRule="auto"/>
        <w:rPr>
          <w:rFonts w:ascii="Times New Roman" w:hAnsi="Times New Roman" w:cs="Times New Roman"/>
          <w:sz w:val="26"/>
          <w:szCs w:val="26"/>
          <w:lang w:val="vi-VN"/>
        </w:rPr>
      </w:pPr>
      <w:r>
        <w:rPr>
          <w:rFonts w:ascii="Times New Roman" w:hAnsi="Times New Roman" w:cs="Times New Roman"/>
          <w:sz w:val="26"/>
          <w:szCs w:val="26"/>
        </w:rPr>
        <w:t>Sinh viên</w:t>
      </w:r>
      <w:r>
        <w:rPr>
          <w:rFonts w:ascii="Times New Roman" w:hAnsi="Times New Roman" w:cs="Times New Roman"/>
          <w:sz w:val="26"/>
          <w:szCs w:val="26"/>
          <w:lang w:val="vi-VN"/>
        </w:rPr>
        <w:t xml:space="preserve"> đọc tài liệu, </w:t>
      </w:r>
      <w:r>
        <w:rPr>
          <w:rFonts w:hint="default" w:ascii="Times New Roman" w:hAnsi="Times New Roman" w:cs="Times New Roman"/>
          <w:sz w:val="26"/>
          <w:szCs w:val="26"/>
          <w:lang w:val="en-US"/>
        </w:rPr>
        <w:t>nghiên cứu bài giảng trước khi đến lớp</w:t>
      </w:r>
      <w:r>
        <w:rPr>
          <w:rFonts w:ascii="Times New Roman" w:hAnsi="Times New Roman" w:cs="Times New Roman"/>
          <w:sz w:val="26"/>
          <w:szCs w:val="26"/>
          <w:lang w:val="vi-VN"/>
        </w:rPr>
        <w:t>.</w:t>
      </w:r>
    </w:p>
    <w:p>
      <w:pPr>
        <w:pStyle w:val="22"/>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lang w:val="vi-VN"/>
        </w:rPr>
      </w:pPr>
      <w:r>
        <w:rPr>
          <w:rFonts w:eastAsia="Times New Roman" w:cs="Times New Roman"/>
          <w:sz w:val="26"/>
          <w:szCs w:val="26"/>
        </w:rPr>
        <w:t>Sinh viên</w:t>
      </w:r>
      <w:r>
        <w:rPr>
          <w:rFonts w:eastAsia="Times New Roman" w:cs="Times New Roman"/>
          <w:sz w:val="26"/>
          <w:szCs w:val="26"/>
          <w:lang w:val="vi-VN"/>
        </w:rPr>
        <w:t xml:space="preserve"> tham gia vào các bài giảng và thảo luận nhóm.</w:t>
      </w:r>
    </w:p>
    <w:p>
      <w:pPr>
        <w:pStyle w:val="22"/>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rPr>
      </w:pPr>
      <w:r>
        <w:rPr>
          <w:rFonts w:eastAsia="Times New Roman" w:cs="Times New Roman"/>
          <w:sz w:val="26"/>
          <w:szCs w:val="26"/>
        </w:rPr>
        <w:t>Sinh viên</w:t>
      </w:r>
      <w:r>
        <w:rPr>
          <w:rFonts w:eastAsia="Times New Roman" w:cs="Times New Roman"/>
          <w:sz w:val="26"/>
          <w:szCs w:val="26"/>
          <w:lang w:val="vi-VN"/>
        </w:rPr>
        <w:t xml:space="preserve"> </w:t>
      </w:r>
      <w:r>
        <w:rPr>
          <w:rFonts w:hint="default" w:eastAsia="Times New Roman" w:cs="Times New Roman"/>
          <w:sz w:val="26"/>
          <w:szCs w:val="26"/>
          <w:lang w:val="en-US"/>
        </w:rPr>
        <w:t>trả lời vấn đáp, báo cáo</w:t>
      </w:r>
      <w:r>
        <w:rPr>
          <w:rFonts w:eastAsia="Times New Roman" w:cs="Times New Roman"/>
          <w:sz w:val="26"/>
          <w:szCs w:val="26"/>
          <w:lang w:val="vi-VN"/>
        </w:rPr>
        <w:t>.</w:t>
      </w:r>
    </w:p>
    <w:p>
      <w:pPr>
        <w:pStyle w:val="22"/>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rPr>
      </w:pPr>
      <w:r>
        <w:rPr>
          <w:rFonts w:hint="default" w:eastAsia="Times New Roman" w:cs="Times New Roman"/>
          <w:sz w:val="26"/>
          <w:szCs w:val="26"/>
          <w:lang w:val="en-US"/>
        </w:rPr>
        <w:t>Sinh viên làm bài tập.</w:t>
      </w:r>
    </w:p>
    <w:p>
      <w:pPr>
        <w:spacing w:after="0" w:line="312" w:lineRule="auto"/>
        <w:ind w:right="29"/>
        <w:jc w:val="both"/>
        <w:rPr>
          <w:rFonts w:cs="Times New Roman"/>
          <w:b/>
          <w:sz w:val="26"/>
          <w:szCs w:val="26"/>
          <w:lang w:val="da-DK"/>
        </w:rPr>
      </w:pPr>
      <w:r>
        <w:rPr>
          <w:rFonts w:cs="Times New Roman"/>
          <w:b/>
          <w:sz w:val="26"/>
          <w:szCs w:val="26"/>
          <w:lang w:val="da-DK"/>
        </w:rPr>
        <w:t>E. NHIỆM VỤ CỦA SINH VIÊN</w:t>
      </w:r>
    </w:p>
    <w:p>
      <w:pPr>
        <w:pStyle w:val="12"/>
        <w:numPr>
          <w:ilvl w:val="0"/>
          <w:numId w:val="3"/>
        </w:numPr>
        <w:spacing w:line="312" w:lineRule="auto"/>
        <w:jc w:val="both"/>
        <w:rPr>
          <w:rFonts w:ascii="Times New Roman" w:hAnsi="Times New Roman" w:cs="Times New Roman"/>
          <w:color w:val="222222"/>
          <w:sz w:val="26"/>
          <w:szCs w:val="26"/>
          <w:lang w:val="vi-VN"/>
        </w:rPr>
      </w:pPr>
      <w:r>
        <w:rPr>
          <w:rFonts w:ascii="Times New Roman" w:hAnsi="Times New Roman" w:cs="Times New Roman"/>
          <w:color w:val="222222"/>
          <w:sz w:val="26"/>
          <w:szCs w:val="26"/>
          <w:lang w:val="vi-VN"/>
        </w:rPr>
        <w:t>Đi học: phải tham dự ít nhất 80% thời gian học trên lớp.</w:t>
      </w:r>
    </w:p>
    <w:p>
      <w:pPr>
        <w:pStyle w:val="12"/>
        <w:numPr>
          <w:ilvl w:val="0"/>
          <w:numId w:val="3"/>
        </w:numPr>
        <w:spacing w:line="312" w:lineRule="auto"/>
        <w:jc w:val="both"/>
        <w:rPr>
          <w:rFonts w:ascii="Times New Roman" w:hAnsi="Times New Roman" w:cs="Times New Roman"/>
          <w:color w:val="222222"/>
          <w:sz w:val="26"/>
          <w:szCs w:val="26"/>
          <w:lang w:val="vi-VN"/>
        </w:rPr>
      </w:pPr>
      <w:r>
        <w:rPr>
          <w:rFonts w:ascii="Times New Roman" w:hAnsi="Times New Roman" w:cs="Times New Roman"/>
          <w:color w:val="222222"/>
          <w:sz w:val="26"/>
          <w:szCs w:val="26"/>
          <w:lang w:val="vi-VN"/>
        </w:rPr>
        <w:t xml:space="preserve">Chuẩn bị cho bài giảng: </w:t>
      </w:r>
      <w:r>
        <w:rPr>
          <w:rFonts w:ascii="Times New Roman" w:hAnsi="Times New Roman" w:cs="Times New Roman"/>
          <w:color w:val="222222"/>
          <w:sz w:val="26"/>
          <w:szCs w:val="26"/>
        </w:rPr>
        <w:t>Sinh viên</w:t>
      </w:r>
      <w:r>
        <w:rPr>
          <w:rFonts w:ascii="Times New Roman" w:hAnsi="Times New Roman" w:cs="Times New Roman"/>
          <w:color w:val="222222"/>
          <w:sz w:val="26"/>
          <w:szCs w:val="26"/>
          <w:lang w:val="vi-VN"/>
        </w:rPr>
        <w:t xml:space="preserve"> phải đọc các tài liệu liên quan do gi</w:t>
      </w:r>
      <w:r>
        <w:rPr>
          <w:rFonts w:ascii="Times New Roman" w:hAnsi="Times New Roman" w:cs="Times New Roman"/>
          <w:color w:val="222222"/>
          <w:sz w:val="26"/>
          <w:szCs w:val="26"/>
        </w:rPr>
        <w:t>ảng</w:t>
      </w:r>
      <w:r>
        <w:rPr>
          <w:rFonts w:ascii="Times New Roman" w:hAnsi="Times New Roman" w:cs="Times New Roman"/>
          <w:color w:val="222222"/>
          <w:sz w:val="26"/>
          <w:szCs w:val="26"/>
          <w:lang w:val="vi-VN"/>
        </w:rPr>
        <w:t xml:space="preserve"> viên cung cấp, làm bài tập, tham gia thảo luận nhóm.</w:t>
      </w:r>
    </w:p>
    <w:p>
      <w:pPr>
        <w:pStyle w:val="12"/>
        <w:numPr>
          <w:ilvl w:val="0"/>
          <w:numId w:val="3"/>
        </w:numPr>
        <w:spacing w:line="312" w:lineRule="auto"/>
        <w:jc w:val="both"/>
        <w:rPr>
          <w:rFonts w:ascii="Times New Roman" w:hAnsi="Times New Roman" w:cs="Times New Roman"/>
          <w:color w:val="222222"/>
          <w:sz w:val="26"/>
          <w:szCs w:val="26"/>
        </w:rPr>
      </w:pPr>
      <w:r>
        <w:rPr>
          <w:rFonts w:ascii="Times New Roman" w:hAnsi="Times New Roman" w:cs="Times New Roman"/>
          <w:color w:val="222222"/>
          <w:sz w:val="26"/>
          <w:szCs w:val="26"/>
          <w:lang w:val="vi-VN"/>
        </w:rPr>
        <w:t>Thái độ: tôn trọng</w:t>
      </w:r>
      <w:r>
        <w:rPr>
          <w:rFonts w:ascii="Times New Roman" w:hAnsi="Times New Roman" w:cs="Times New Roman"/>
          <w:color w:val="222222"/>
          <w:sz w:val="26"/>
          <w:szCs w:val="26"/>
        </w:rPr>
        <w:t>, lễ phép.</w:t>
      </w:r>
    </w:p>
    <w:p>
      <w:pPr>
        <w:spacing w:after="0" w:line="312" w:lineRule="auto"/>
        <w:ind w:right="29"/>
        <w:jc w:val="both"/>
        <w:rPr>
          <w:b/>
          <w:sz w:val="26"/>
          <w:szCs w:val="26"/>
        </w:rPr>
      </w:pPr>
      <w:r>
        <w:rPr>
          <w:rFonts w:cs="Times New Roman"/>
          <w:b/>
          <w:sz w:val="26"/>
          <w:szCs w:val="26"/>
          <w:lang w:val="da-DK"/>
        </w:rPr>
        <w:t>F.</w:t>
      </w:r>
      <w:r>
        <w:rPr>
          <w:rFonts w:cs="Times New Roman"/>
          <w:sz w:val="26"/>
          <w:szCs w:val="26"/>
          <w:lang w:val="da-DK"/>
        </w:rPr>
        <w:t xml:space="preserve"> </w:t>
      </w:r>
      <w:r>
        <w:rPr>
          <w:b/>
          <w:sz w:val="26"/>
          <w:szCs w:val="26"/>
        </w:rPr>
        <w:t>PHÂN BỐ THỜI LƯỢNG DẠY – HỌC, KIỂM TRA ĐÁNH GIÁ</w:t>
      </w:r>
    </w:p>
    <w:p>
      <w:pPr>
        <w:spacing w:after="0" w:line="312" w:lineRule="auto"/>
        <w:ind w:right="29"/>
        <w:jc w:val="both"/>
        <w:rPr>
          <w:b/>
          <w:color w:val="000000" w:themeColor="text1"/>
          <w:sz w:val="26"/>
          <w:szCs w:val="26"/>
          <w14:textFill>
            <w14:solidFill>
              <w14:schemeClr w14:val="tx1"/>
            </w14:solidFill>
          </w14:textFill>
        </w:rPr>
      </w:pPr>
      <w:r>
        <w:rPr>
          <w:b/>
          <w:sz w:val="26"/>
          <w:szCs w:val="26"/>
        </w:rPr>
        <w:t xml:space="preserve">1. </w:t>
      </w:r>
      <w:r>
        <w:rPr>
          <w:b/>
          <w:color w:val="000000" w:themeColor="text1"/>
          <w:sz w:val="26"/>
          <w:szCs w:val="26"/>
          <w14:textFill>
            <w14:solidFill>
              <w14:schemeClr w14:val="tx1"/>
            </w14:solidFill>
          </w14:textFill>
        </w:rPr>
        <w:t>Phân bổ thời lượng chung</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6917"/>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pacing w:after="0" w:line="312" w:lineRule="auto"/>
              <w:jc w:val="center"/>
              <w:rPr>
                <w:rFonts w:cs="Times New Roman"/>
                <w:b/>
                <w:sz w:val="26"/>
                <w:szCs w:val="26"/>
              </w:rPr>
            </w:pPr>
            <w:r>
              <w:rPr>
                <w:rFonts w:cs="Times New Roman"/>
                <w:b/>
                <w:sz w:val="26"/>
                <w:szCs w:val="26"/>
              </w:rPr>
              <w:t>TT</w:t>
            </w:r>
          </w:p>
        </w:tc>
        <w:tc>
          <w:tcPr>
            <w:tcW w:w="6917" w:type="dxa"/>
          </w:tcPr>
          <w:p>
            <w:pPr>
              <w:spacing w:after="0" w:line="312" w:lineRule="auto"/>
              <w:rPr>
                <w:rFonts w:cs="Times New Roman"/>
                <w:b/>
                <w:sz w:val="26"/>
                <w:szCs w:val="26"/>
              </w:rPr>
            </w:pPr>
            <w:r>
              <w:rPr>
                <w:rFonts w:cs="Times New Roman"/>
                <w:b/>
                <w:sz w:val="26"/>
                <w:szCs w:val="26"/>
              </w:rPr>
              <w:t>Loại hình học tập</w:t>
            </w:r>
          </w:p>
        </w:tc>
        <w:tc>
          <w:tcPr>
            <w:tcW w:w="1785" w:type="dxa"/>
          </w:tcPr>
          <w:p>
            <w:pPr>
              <w:spacing w:after="0" w:line="312" w:lineRule="auto"/>
              <w:jc w:val="center"/>
              <w:rPr>
                <w:rFonts w:cs="Times New Roman"/>
                <w:b/>
                <w:sz w:val="26"/>
                <w:szCs w:val="26"/>
              </w:rPr>
            </w:pPr>
            <w:r>
              <w:rPr>
                <w:rFonts w:cs="Times New Roman"/>
                <w:b/>
                <w:sz w:val="26"/>
                <w:szCs w:val="26"/>
              </w:rPr>
              <w:t>Số tiết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pacing w:after="0" w:line="312" w:lineRule="auto"/>
              <w:jc w:val="center"/>
              <w:rPr>
                <w:rFonts w:cs="Times New Roman"/>
                <w:sz w:val="26"/>
                <w:szCs w:val="26"/>
              </w:rPr>
            </w:pPr>
            <w:r>
              <w:rPr>
                <w:rFonts w:cs="Times New Roman"/>
                <w:sz w:val="26"/>
                <w:szCs w:val="26"/>
              </w:rPr>
              <w:t>1</w:t>
            </w:r>
          </w:p>
        </w:tc>
        <w:tc>
          <w:tcPr>
            <w:tcW w:w="6917" w:type="dxa"/>
          </w:tcPr>
          <w:p>
            <w:pPr>
              <w:spacing w:after="0" w:line="312" w:lineRule="auto"/>
              <w:rPr>
                <w:rFonts w:cs="Times New Roman"/>
                <w:b/>
                <w:sz w:val="26"/>
                <w:szCs w:val="26"/>
              </w:rPr>
            </w:pPr>
            <w:r>
              <w:rPr>
                <w:rFonts w:cs="Times New Roman"/>
                <w:b/>
                <w:sz w:val="26"/>
                <w:szCs w:val="26"/>
              </w:rPr>
              <w:t>Lý thuyết trên lớp</w:t>
            </w:r>
          </w:p>
        </w:tc>
        <w:tc>
          <w:tcPr>
            <w:tcW w:w="1785" w:type="dxa"/>
          </w:tcPr>
          <w:p>
            <w:pPr>
              <w:spacing w:after="0" w:line="312" w:lineRule="auto"/>
              <w:jc w:val="center"/>
              <w:rPr>
                <w:rFonts w:hint="default" w:cs="Times New Roman"/>
                <w:color w:val="0070C0"/>
                <w:sz w:val="26"/>
                <w:szCs w:val="26"/>
                <w:lang w:val="en-US"/>
              </w:rPr>
            </w:pPr>
            <w:r>
              <w:rPr>
                <w:rFonts w:hint="default" w:cs="Times New Roman"/>
                <w:sz w:val="24"/>
                <w:szCs w:val="26"/>
                <w:lang w:val="en-US"/>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pacing w:after="0" w:line="312" w:lineRule="auto"/>
              <w:jc w:val="center"/>
              <w:rPr>
                <w:rFonts w:cs="Times New Roman"/>
                <w:sz w:val="26"/>
                <w:szCs w:val="26"/>
              </w:rPr>
            </w:pPr>
            <w:r>
              <w:rPr>
                <w:rFonts w:cs="Times New Roman"/>
                <w:sz w:val="26"/>
                <w:szCs w:val="26"/>
              </w:rPr>
              <w:t>2</w:t>
            </w:r>
          </w:p>
        </w:tc>
        <w:tc>
          <w:tcPr>
            <w:tcW w:w="6917" w:type="dxa"/>
          </w:tcPr>
          <w:p>
            <w:pPr>
              <w:spacing w:after="0" w:line="312" w:lineRule="auto"/>
              <w:jc w:val="both"/>
              <w:rPr>
                <w:rFonts w:cs="Times New Roman"/>
                <w:b/>
                <w:sz w:val="26"/>
                <w:szCs w:val="26"/>
              </w:rPr>
            </w:pPr>
            <w:r>
              <w:rPr>
                <w:rFonts w:cs="Times New Roman"/>
                <w:b/>
                <w:sz w:val="26"/>
                <w:szCs w:val="26"/>
              </w:rPr>
              <w:t>Thực hành</w:t>
            </w:r>
            <w:r>
              <w:rPr>
                <w:rFonts w:cs="Times New Roman"/>
                <w:b/>
                <w:sz w:val="26"/>
                <w:szCs w:val="26"/>
                <w:lang w:val="vi-VN"/>
              </w:rPr>
              <w:t xml:space="preserve"> trên lớp</w:t>
            </w:r>
            <w:r>
              <w:rPr>
                <w:rFonts w:cs="Times New Roman"/>
                <w:b/>
                <w:sz w:val="26"/>
                <w:szCs w:val="26"/>
              </w:rPr>
              <w:t>:</w:t>
            </w:r>
          </w:p>
          <w:p>
            <w:pPr>
              <w:spacing w:after="0" w:line="312" w:lineRule="auto"/>
              <w:jc w:val="both"/>
              <w:rPr>
                <w:rFonts w:cs="Times New Roman"/>
                <w:sz w:val="26"/>
                <w:szCs w:val="26"/>
              </w:rPr>
            </w:pPr>
          </w:p>
        </w:tc>
        <w:tc>
          <w:tcPr>
            <w:tcW w:w="1785" w:type="dxa"/>
          </w:tcPr>
          <w:p>
            <w:pPr>
              <w:spacing w:after="0" w:line="312" w:lineRule="auto"/>
              <w:jc w:val="center"/>
              <w:rPr>
                <w:rFonts w:cs="Times New Roman"/>
                <w:color w:val="0070C0"/>
                <w:sz w:val="26"/>
                <w:szCs w:val="26"/>
                <w:lang w:val="vi-VN"/>
              </w:rPr>
            </w:pPr>
            <w:r>
              <w:rPr>
                <w:rFonts w:hint="default" w:cs="Times New Roman"/>
                <w:sz w:val="24"/>
                <w:szCs w:val="26"/>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spacing w:after="0" w:line="312" w:lineRule="auto"/>
              <w:jc w:val="center"/>
              <w:rPr>
                <w:rFonts w:cs="Times New Roman"/>
                <w:sz w:val="26"/>
                <w:szCs w:val="26"/>
              </w:rPr>
            </w:pPr>
            <w:r>
              <w:rPr>
                <w:rFonts w:cs="Times New Roman"/>
                <w:sz w:val="26"/>
                <w:szCs w:val="26"/>
              </w:rPr>
              <w:t>3</w:t>
            </w:r>
          </w:p>
        </w:tc>
        <w:tc>
          <w:tcPr>
            <w:tcW w:w="6917" w:type="dxa"/>
          </w:tcPr>
          <w:p>
            <w:pPr>
              <w:spacing w:after="0" w:line="312" w:lineRule="auto"/>
              <w:jc w:val="both"/>
              <w:rPr>
                <w:rFonts w:cs="Times New Roman"/>
                <w:sz w:val="26"/>
                <w:szCs w:val="26"/>
              </w:rPr>
            </w:pPr>
            <w:r>
              <w:rPr>
                <w:rFonts w:cs="Times New Roman"/>
                <w:b/>
                <w:sz w:val="26"/>
                <w:szCs w:val="26"/>
              </w:rPr>
              <w:t>Tự học ngoài lớp</w:t>
            </w:r>
            <w:r>
              <w:rPr>
                <w:rFonts w:cs="Times New Roman"/>
                <w:sz w:val="26"/>
                <w:szCs w:val="26"/>
              </w:rPr>
              <w:t xml:space="preserve"> </w:t>
            </w:r>
          </w:p>
          <w:p>
            <w:pPr>
              <w:spacing w:after="0" w:line="312" w:lineRule="auto"/>
              <w:jc w:val="both"/>
              <w:rPr>
                <w:rFonts w:cs="Times New Roman"/>
                <w:i/>
                <w:sz w:val="26"/>
                <w:szCs w:val="26"/>
              </w:rPr>
            </w:pPr>
            <w:r>
              <w:rPr>
                <w:rFonts w:cs="Times New Roman"/>
                <w:i/>
                <w:sz w:val="26"/>
                <w:szCs w:val="26"/>
              </w:rPr>
              <w:t>- Đọc sách, tài liệu tham khảo</w:t>
            </w:r>
          </w:p>
          <w:p>
            <w:pPr>
              <w:spacing w:after="0" w:line="312" w:lineRule="auto"/>
              <w:jc w:val="both"/>
              <w:rPr>
                <w:rFonts w:cs="Times New Roman"/>
                <w:i/>
                <w:sz w:val="26"/>
                <w:szCs w:val="26"/>
              </w:rPr>
            </w:pPr>
            <w:r>
              <w:rPr>
                <w:rFonts w:cs="Times New Roman"/>
                <w:i/>
                <w:sz w:val="26"/>
                <w:szCs w:val="26"/>
              </w:rPr>
              <w:t>- Hệ thống kiến thức sau mỗi chương</w:t>
            </w:r>
          </w:p>
          <w:p>
            <w:pPr>
              <w:spacing w:after="0" w:line="312" w:lineRule="auto"/>
              <w:jc w:val="both"/>
              <w:rPr>
                <w:rFonts w:hint="default" w:cs="Times New Roman"/>
                <w:i/>
                <w:sz w:val="26"/>
                <w:szCs w:val="26"/>
                <w:lang w:val="en-US"/>
              </w:rPr>
            </w:pPr>
            <w:r>
              <w:rPr>
                <w:rFonts w:cs="Times New Roman"/>
                <w:i/>
                <w:sz w:val="26"/>
                <w:szCs w:val="26"/>
              </w:rPr>
              <w:t xml:space="preserve">- </w:t>
            </w:r>
            <w:r>
              <w:rPr>
                <w:rFonts w:hint="default" w:cs="Times New Roman"/>
                <w:i/>
                <w:sz w:val="26"/>
                <w:szCs w:val="26"/>
                <w:lang w:val="en-US"/>
              </w:rPr>
              <w:t>Làm</w:t>
            </w:r>
            <w:r>
              <w:rPr>
                <w:rFonts w:cs="Times New Roman"/>
                <w:i/>
                <w:sz w:val="26"/>
                <w:szCs w:val="26"/>
              </w:rPr>
              <w:t xml:space="preserve"> bài tập </w:t>
            </w:r>
            <w:r>
              <w:rPr>
                <w:rFonts w:hint="default" w:cs="Times New Roman"/>
                <w:i/>
                <w:sz w:val="26"/>
                <w:szCs w:val="26"/>
                <w:lang w:val="en-US"/>
              </w:rPr>
              <w:t>mỗi chương</w:t>
            </w:r>
          </w:p>
          <w:p>
            <w:pPr>
              <w:spacing w:after="0" w:line="312" w:lineRule="auto"/>
              <w:jc w:val="both"/>
              <w:rPr>
                <w:rFonts w:cs="Times New Roman"/>
                <w:i/>
                <w:sz w:val="26"/>
                <w:szCs w:val="26"/>
              </w:rPr>
            </w:pPr>
            <w:r>
              <w:rPr>
                <w:rFonts w:cs="Times New Roman"/>
                <w:i/>
                <w:sz w:val="26"/>
                <w:szCs w:val="26"/>
              </w:rPr>
              <w:t xml:space="preserve">- Thực hiện </w:t>
            </w:r>
            <w:r>
              <w:rPr>
                <w:rFonts w:hint="default" w:cs="Times New Roman"/>
                <w:i/>
                <w:sz w:val="26"/>
                <w:szCs w:val="26"/>
                <w:lang w:val="en-US"/>
              </w:rPr>
              <w:t>bài tập</w:t>
            </w:r>
            <w:r>
              <w:rPr>
                <w:rFonts w:cs="Times New Roman"/>
                <w:i/>
                <w:sz w:val="26"/>
                <w:szCs w:val="26"/>
              </w:rPr>
              <w:t xml:space="preserve"> theo nhóm</w:t>
            </w:r>
          </w:p>
        </w:tc>
        <w:tc>
          <w:tcPr>
            <w:tcW w:w="1785" w:type="dxa"/>
          </w:tcPr>
          <w:p>
            <w:pPr>
              <w:spacing w:after="0" w:line="312" w:lineRule="auto"/>
              <w:jc w:val="center"/>
              <w:rPr>
                <w:rFonts w:hint="default" w:cs="Times New Roman"/>
                <w:color w:val="0070C0"/>
                <w:sz w:val="26"/>
                <w:szCs w:val="26"/>
                <w:lang w:val="en-US"/>
              </w:rPr>
            </w:pPr>
            <w:r>
              <w:rPr>
                <w:rFonts w:hint="default" w:cs="Times New Roman"/>
                <w:sz w:val="24"/>
                <w:szCs w:val="26"/>
                <w:lang w:val="en-US"/>
              </w:rPr>
              <w:t>180</w:t>
            </w:r>
          </w:p>
        </w:tc>
      </w:tr>
    </w:tbl>
    <w:p>
      <w:pPr>
        <w:widowControl w:val="0"/>
        <w:tabs>
          <w:tab w:val="left" w:pos="284"/>
          <w:tab w:val="left" w:pos="720"/>
          <w:tab w:val="left" w:pos="851"/>
        </w:tabs>
        <w:spacing w:after="0" w:line="312" w:lineRule="auto"/>
        <w:jc w:val="both"/>
        <w:rPr>
          <w:sz w:val="26"/>
          <w:szCs w:val="26"/>
        </w:rPr>
      </w:pPr>
    </w:p>
    <w:tbl>
      <w:tblPr>
        <w:tblStyle w:val="18"/>
        <w:tblpPr w:leftFromText="180" w:rightFromText="180" w:vertAnchor="text" w:horzAnchor="margin" w:tblpY="1"/>
        <w:tblW w:w="51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4"/>
        <w:gridCol w:w="294"/>
        <w:gridCol w:w="2317"/>
        <w:gridCol w:w="7979"/>
        <w:gridCol w:w="236"/>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 xml:space="preserve">Thời gian </w:t>
            </w:r>
          </w:p>
        </w:tc>
        <w:tc>
          <w:tcPr>
            <w:tcW w:w="770" w:type="pct"/>
          </w:tcPr>
          <w:p>
            <w:pPr>
              <w:autoSpaceDE w:val="0"/>
              <w:autoSpaceDN w:val="0"/>
              <w:adjustRightInd w:val="0"/>
              <w:spacing w:after="0" w:line="312" w:lineRule="auto"/>
              <w:jc w:val="center"/>
              <w:rPr>
                <w:rFonts w:ascii="Times New Roman" w:hAnsi="Times New Roman" w:eastAsia="Times New Roman" w:cs="Times New Roman"/>
                <w:b/>
                <w:bCs/>
                <w:color w:val="000000"/>
                <w:sz w:val="26"/>
                <w:szCs w:val="26"/>
                <w:lang w:val="nl-NL" w:eastAsia="en-US" w:bidi="ar-SA"/>
              </w:rPr>
            </w:pPr>
          </w:p>
        </w:tc>
        <w:tc>
          <w:tcPr>
            <w:tcW w:w="2733" w:type="pct"/>
            <w:gridSpan w:val="2"/>
          </w:tcPr>
          <w:p>
            <w:pPr>
              <w:autoSpaceDE w:val="0"/>
              <w:autoSpaceDN w:val="0"/>
              <w:adjustRightInd w:val="0"/>
              <w:spacing w:after="0" w:line="312" w:lineRule="auto"/>
              <w:jc w:val="center"/>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KẾ HOẠCH DẠY VÀ HỌC</w:t>
            </w:r>
          </w:p>
          <w:p>
            <w:pPr>
              <w:autoSpaceDE w:val="0"/>
              <w:autoSpaceDN w:val="0"/>
              <w:adjustRightInd w:val="0"/>
              <w:spacing w:after="0" w:line="312" w:lineRule="auto"/>
              <w:jc w:val="center"/>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(theo chương/bài, mục chi tiết cấp 1)</w:t>
            </w:r>
          </w:p>
        </w:tc>
        <w:tc>
          <w:tcPr>
            <w:tcW w:w="647" w:type="pct"/>
          </w:tcPr>
          <w:p>
            <w:pPr>
              <w:spacing w:after="0" w:line="312" w:lineRule="auto"/>
              <w:jc w:val="center"/>
              <w:rPr>
                <w:b/>
                <w:sz w:val="26"/>
                <w:szCs w:val="26"/>
                <w:lang w:val="nl-NL"/>
              </w:rPr>
            </w:pPr>
            <w:r>
              <w:rPr>
                <w:b/>
                <w:sz w:val="26"/>
                <w:szCs w:val="26"/>
                <w:lang w:val="nl-NL"/>
              </w:rPr>
              <w:t xml:space="preserve">Chương này đóng góp cho CELOs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9" w:hRule="atLeast"/>
        </w:trPr>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Tiết 1 – 2</w:t>
            </w:r>
          </w:p>
          <w:p>
            <w:pPr>
              <w:autoSpaceDE w:val="0"/>
              <w:autoSpaceDN w:val="0"/>
              <w:adjustRightInd w:val="0"/>
              <w:spacing w:after="0" w:line="312" w:lineRule="auto"/>
              <w:rPr>
                <w:rFonts w:ascii="Times New Roman" w:hAnsi="Times New Roman" w:eastAsia="Times New Roman" w:cs="Times New Roman"/>
                <w:b/>
                <w:bCs/>
                <w:color w:val="000000"/>
                <w:sz w:val="26"/>
                <w:szCs w:val="26"/>
                <w:lang w:val="nl-NL" w:eastAsia="en-US" w:bidi="ar-SA"/>
              </w:rPr>
            </w:pPr>
          </w:p>
        </w:tc>
        <w:tc>
          <w:tcPr>
            <w:tcW w:w="3504" w:type="pct"/>
            <w:gridSpan w:val="3"/>
          </w:tcPr>
          <w:p>
            <w:pPr>
              <w:spacing w:after="0" w:line="360" w:lineRule="auto"/>
              <w:ind w:left="492"/>
              <w:jc w:val="both"/>
              <w:rPr>
                <w:b/>
                <w:sz w:val="26"/>
                <w:szCs w:val="26"/>
                <w:lang w:val="nb-NO"/>
              </w:rPr>
            </w:pPr>
            <w:r>
              <w:rPr>
                <w:b/>
                <w:sz w:val="26"/>
                <w:szCs w:val="26"/>
                <w:lang w:val="nb-NO"/>
              </w:rPr>
              <w:t xml:space="preserve">Chương 1: ĐỒNG PHÂN </w:t>
            </w:r>
          </w:p>
          <w:p>
            <w:pPr>
              <w:pStyle w:val="22"/>
              <w:numPr>
                <w:ilvl w:val="1"/>
                <w:numId w:val="4"/>
              </w:numPr>
              <w:spacing w:after="0" w:line="360" w:lineRule="auto"/>
              <w:jc w:val="both"/>
              <w:rPr>
                <w:sz w:val="26"/>
                <w:szCs w:val="26"/>
              </w:rPr>
            </w:pPr>
            <w:r>
              <w:rPr>
                <w:sz w:val="26"/>
                <w:szCs w:val="26"/>
              </w:rPr>
              <w:t>Giới thiệu chung</w:t>
            </w:r>
          </w:p>
          <w:p>
            <w:pPr>
              <w:numPr>
                <w:ilvl w:val="1"/>
                <w:numId w:val="4"/>
              </w:numPr>
              <w:spacing w:after="0" w:line="360" w:lineRule="auto"/>
              <w:ind w:left="0" w:firstLine="0"/>
              <w:jc w:val="both"/>
              <w:rPr>
                <w:sz w:val="26"/>
                <w:szCs w:val="26"/>
              </w:rPr>
            </w:pPr>
            <w:r>
              <w:rPr>
                <w:sz w:val="26"/>
                <w:szCs w:val="26"/>
              </w:rPr>
              <w:t>Các công thức biểu diễn cấu trúc</w:t>
            </w:r>
          </w:p>
          <w:p>
            <w:pPr>
              <w:numPr>
                <w:ilvl w:val="1"/>
                <w:numId w:val="4"/>
              </w:numPr>
              <w:spacing w:after="0" w:line="360" w:lineRule="auto"/>
              <w:ind w:left="0" w:firstLine="0"/>
              <w:jc w:val="both"/>
              <w:rPr>
                <w:sz w:val="26"/>
                <w:szCs w:val="26"/>
              </w:rPr>
            </w:pPr>
            <w:r>
              <w:rPr>
                <w:sz w:val="26"/>
                <w:szCs w:val="26"/>
              </w:rPr>
              <w:t>Quy tắc Cahn-Ingold-Prelog</w:t>
            </w:r>
          </w:p>
          <w:p>
            <w:pPr>
              <w:numPr>
                <w:ilvl w:val="1"/>
                <w:numId w:val="4"/>
              </w:numPr>
              <w:spacing w:after="0" w:line="360" w:lineRule="auto"/>
              <w:ind w:left="0" w:firstLine="0"/>
              <w:jc w:val="both"/>
              <w:rPr>
                <w:sz w:val="26"/>
                <w:szCs w:val="26"/>
              </w:rPr>
            </w:pPr>
            <w:r>
              <w:rPr>
                <w:sz w:val="26"/>
                <w:szCs w:val="26"/>
              </w:rPr>
              <w:t>Đồng phân hình học</w:t>
            </w:r>
          </w:p>
          <w:p>
            <w:pPr>
              <w:numPr>
                <w:ilvl w:val="1"/>
                <w:numId w:val="4"/>
              </w:numPr>
              <w:spacing w:after="0" w:line="360" w:lineRule="auto"/>
              <w:ind w:left="0" w:firstLine="0"/>
              <w:jc w:val="both"/>
              <w:rPr>
                <w:sz w:val="26"/>
                <w:szCs w:val="26"/>
              </w:rPr>
            </w:pPr>
            <w:r>
              <w:rPr>
                <w:sz w:val="26"/>
                <w:szCs w:val="26"/>
              </w:rPr>
              <w:t>Đồng phân quang học</w:t>
            </w:r>
          </w:p>
          <w:p>
            <w:pPr>
              <w:spacing w:after="0" w:line="360" w:lineRule="auto"/>
              <w:jc w:val="both"/>
              <w:rPr>
                <w:sz w:val="26"/>
                <w:szCs w:val="26"/>
              </w:rPr>
            </w:pPr>
            <w:r>
              <w:rPr>
                <w:sz w:val="26"/>
                <w:szCs w:val="26"/>
              </w:rPr>
              <w:t>1.6. Cấu dạng một số hợp chất thường gặp</w:t>
            </w:r>
          </w:p>
          <w:p>
            <w:pPr>
              <w:spacing w:after="0" w:line="312" w:lineRule="auto"/>
              <w:jc w:val="both"/>
              <w:rPr>
                <w:szCs w:val="26"/>
              </w:rPr>
            </w:pPr>
          </w:p>
        </w:tc>
        <w:tc>
          <w:tcPr>
            <w:tcW w:w="647" w:type="pct"/>
          </w:tcPr>
          <w:p>
            <w:pPr>
              <w:spacing w:after="0" w:line="240" w:lineRule="atLeast"/>
              <w:jc w:val="both"/>
              <w:rPr>
                <w:rFonts w:cs="Times New Roman"/>
                <w:b/>
                <w:sz w:val="26"/>
                <w:szCs w:val="26"/>
              </w:rPr>
            </w:pPr>
            <w:r>
              <w:rPr>
                <w:rFonts w:cs="Times New Roman"/>
                <w:b/>
                <w:sz w:val="26"/>
                <w:szCs w:val="26"/>
              </w:rPr>
              <w:t>CELO1.1,</w:t>
            </w:r>
          </w:p>
          <w:p>
            <w:pPr>
              <w:spacing w:after="0" w:line="240" w:lineRule="atLeast"/>
              <w:jc w:val="both"/>
              <w:rPr>
                <w:rFonts w:cs="Times New Roman"/>
                <w:b/>
                <w:sz w:val="26"/>
                <w:szCs w:val="26"/>
              </w:rPr>
            </w:pPr>
            <w:r>
              <w:rPr>
                <w:rFonts w:cs="Times New Roman"/>
                <w:b/>
                <w:sz w:val="26"/>
                <w:szCs w:val="26"/>
              </w:rPr>
              <w:t>CELO2.1, CELO4.1,</w:t>
            </w:r>
          </w:p>
          <w:p>
            <w:p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5000" w:type="pct"/>
            <w:gridSpan w:val="6"/>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KẾ HOẠCH DẠY, HỌC VÀ ĐÁNH GIÁ TRONG CHƯƠNG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restart"/>
          </w:tcPr>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xml:space="preserve">Hoạt động dạy của GV </w:t>
            </w:r>
          </w:p>
          <w:p>
            <w:pPr>
              <w:autoSpaceDE w:val="0"/>
              <w:autoSpaceDN w:val="0"/>
              <w:adjustRightInd w:val="0"/>
              <w:spacing w:after="0" w:line="312" w:lineRule="auto"/>
              <w:jc w:val="center"/>
              <w:rPr>
                <w:rFonts w:ascii="Times New Roman" w:hAnsi="Times New Roman" w:eastAsia="Times New Roman" w:cs="Times New Roman"/>
                <w:b/>
                <w:color w:val="FF0000"/>
                <w:sz w:val="26"/>
                <w:szCs w:val="26"/>
                <w:lang w:val="nl-NL" w:eastAsia="en-US" w:bidi="ar-SA"/>
              </w:rPr>
            </w:pPr>
            <w:r>
              <w:rPr>
                <w:rFonts w:ascii="Times New Roman" w:hAnsi="Times New Roman" w:eastAsia="Times New Roman" w:cs="Times New Roman"/>
                <w:b/>
                <w:color w:val="auto"/>
                <w:sz w:val="26"/>
                <w:szCs w:val="26"/>
                <w:lang w:val="nl-NL" w:eastAsia="en-US" w:bidi="ar-SA"/>
              </w:rPr>
              <w:t>(2 tiết)</w:t>
            </w:r>
          </w:p>
        </w:tc>
        <w:tc>
          <w:tcPr>
            <w:tcW w:w="4152" w:type="pct"/>
            <w:gridSpan w:val="4"/>
          </w:tcPr>
          <w:p>
            <w:pPr>
              <w:autoSpaceDE w:val="0"/>
              <w:autoSpaceDN w:val="0"/>
              <w:adjustRightInd w:val="0"/>
              <w:spacing w:after="0" w:line="312" w:lineRule="auto"/>
              <w:rPr>
                <w:rFonts w:ascii="Times New Roman" w:hAnsi="Times New Roman" w:eastAsia="Times New Roman" w:cs="Times New Roman"/>
                <w:color w:val="FF0000"/>
                <w:sz w:val="26"/>
                <w:szCs w:val="26"/>
                <w:lang w:val="nl-NL" w:eastAsia="en-US" w:bidi="ar-SA"/>
              </w:rPr>
            </w:pPr>
            <w:r>
              <w:rPr>
                <w:rFonts w:ascii="Times New Roman" w:hAnsi="Times New Roman" w:eastAsia="Times New Roman" w:cs="Times New Roman"/>
                <w:color w:val="auto"/>
                <w:sz w:val="26"/>
                <w:szCs w:val="26"/>
                <w:lang w:val="nl-NL" w:eastAsia="en-US" w:bidi="ar-SA"/>
              </w:rPr>
              <w:t xml:space="preserve">Giới thiệu cho SV đề cương học phần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continue"/>
          </w:tcPr>
          <w:p>
            <w:pPr>
              <w:autoSpaceDE w:val="0"/>
              <w:autoSpaceDN w:val="0"/>
              <w:adjustRightInd w:val="0"/>
              <w:spacing w:after="0" w:line="312" w:lineRule="auto"/>
              <w:jc w:val="center"/>
              <w:rPr>
                <w:rFonts w:ascii="Times New Roman" w:hAnsi="Times New Roman" w:eastAsia="Times New Roman" w:cs="Times New Roman"/>
                <w:color w:val="FF0000"/>
                <w:sz w:val="26"/>
                <w:szCs w:val="26"/>
                <w:lang w:val="nl-NL" w:eastAsia="en-US" w:bidi="ar-SA"/>
              </w:rPr>
            </w:pPr>
          </w:p>
        </w:tc>
        <w:tc>
          <w:tcPr>
            <w:tcW w:w="4152" w:type="pct"/>
            <w:gridSpan w:val="4"/>
          </w:tcPr>
          <w:p>
            <w:pPr>
              <w:autoSpaceDE w:val="0"/>
              <w:autoSpaceDN w:val="0"/>
              <w:adjustRightInd w:val="0"/>
              <w:spacing w:after="0" w:line="312" w:lineRule="auto"/>
              <w:jc w:val="both"/>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numPr>
                <w:ilvl w:val="0"/>
                <w:numId w:val="5"/>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Thuyết giảng</w:t>
            </w:r>
          </w:p>
          <w:p>
            <w:pPr>
              <w:pStyle w:val="22"/>
              <w:numPr>
                <w:ilvl w:val="0"/>
                <w:numId w:val="5"/>
              </w:numPr>
              <w:spacing w:after="0" w:line="312" w:lineRule="auto"/>
              <w:jc w:val="both"/>
              <w:rPr>
                <w:rFonts w:cs="Times New Roman"/>
                <w:bCs/>
                <w:i/>
                <w:sz w:val="26"/>
                <w:szCs w:val="26"/>
                <w:lang w:val="de-DE"/>
              </w:rPr>
            </w:pPr>
            <w:r>
              <w:rPr>
                <w:rFonts w:hint="default"/>
                <w:sz w:val="26"/>
                <w:szCs w:val="26"/>
                <w:lang w:val="en-US"/>
              </w:rPr>
              <w:t>Vấn đáp</w:t>
            </w:r>
          </w:p>
          <w:p>
            <w:pPr>
              <w:pStyle w:val="22"/>
              <w:numPr>
                <w:ilvl w:val="0"/>
                <w:numId w:val="5"/>
              </w:numPr>
              <w:spacing w:after="0" w:line="312" w:lineRule="auto"/>
              <w:jc w:val="both"/>
              <w:rPr>
                <w:rFonts w:cs="Times New Roman"/>
                <w:bCs/>
                <w:i/>
                <w:sz w:val="26"/>
                <w:szCs w:val="26"/>
                <w:lang w:val="de-DE"/>
              </w:rPr>
            </w:pPr>
            <w:r>
              <w:rPr>
                <w:rFonts w:hint="default"/>
                <w:sz w:val="26"/>
                <w:szCs w:val="26"/>
                <w:lang w:val="en-US"/>
              </w:rPr>
              <w:t>Thảo luận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jc w:val="center"/>
              <w:rPr>
                <w:rFonts w:ascii="Times New Roman" w:hAnsi="Times New Roman" w:eastAsia="Times New Roman" w:cs="Times New Roman"/>
                <w:color w:val="FF0000"/>
                <w:sz w:val="26"/>
                <w:szCs w:val="26"/>
                <w:lang w:val="nl-NL" w:eastAsia="en-US" w:bidi="ar-SA"/>
              </w:rPr>
            </w:pPr>
          </w:p>
        </w:tc>
        <w:tc>
          <w:tcPr>
            <w:tcW w:w="4152" w:type="pct"/>
            <w:gridSpan w:val="4"/>
          </w:tcPr>
          <w:p>
            <w:pPr>
              <w:autoSpaceDE w:val="0"/>
              <w:autoSpaceDN w:val="0"/>
              <w:adjustRightInd w:val="0"/>
              <w:spacing w:after="0" w:line="312" w:lineRule="auto"/>
              <w:jc w:val="both"/>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E – learning:</w:t>
            </w:r>
          </w:p>
          <w:p>
            <w:pPr>
              <w:numPr>
                <w:ilvl w:val="0"/>
                <w:numId w:val="6"/>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GV đưa slide bài giảng lên hệ thống e-learning</w:t>
            </w:r>
          </w:p>
          <w:p>
            <w:pPr>
              <w:numPr>
                <w:ilvl w:val="0"/>
                <w:numId w:val="0"/>
              </w:numPr>
              <w:autoSpaceDE w:val="0"/>
              <w:autoSpaceDN w:val="0"/>
              <w:adjustRightInd w:val="0"/>
              <w:spacing w:after="0" w:line="312" w:lineRule="auto"/>
              <w:ind w:left="360" w:leftChars="0"/>
              <w:jc w:val="both"/>
              <w:rPr>
                <w:rFonts w:ascii="Times New Roman" w:hAnsi="Times New Roman" w:eastAsia="Times New Roman" w:cs="Times New Roman"/>
                <w:color w:val="auto"/>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xml:space="preserve">Hoạt động học tập của SV </w:t>
            </w:r>
          </w:p>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w:t>
            </w:r>
            <w:r>
              <w:rPr>
                <w:rFonts w:hint="default" w:ascii="Times New Roman" w:hAnsi="Times New Roman" w:eastAsia="Times New Roman" w:cs="Times New Roman"/>
                <w:b/>
                <w:color w:val="auto"/>
                <w:sz w:val="26"/>
                <w:szCs w:val="26"/>
                <w:lang w:val="en-US" w:eastAsia="en-US" w:bidi="ar-SA"/>
              </w:rPr>
              <w:t>4</w:t>
            </w:r>
            <w:r>
              <w:rPr>
                <w:rFonts w:ascii="Times New Roman" w:hAnsi="Times New Roman" w:eastAsia="Times New Roman" w:cs="Times New Roman"/>
                <w:b/>
                <w:color w:val="auto"/>
                <w:sz w:val="26"/>
                <w:szCs w:val="26"/>
                <w:lang w:val="nl-NL" w:eastAsia="en-US" w:bidi="ar-SA"/>
              </w:rPr>
              <w:t xml:space="preserve"> tiết)</w:t>
            </w:r>
          </w:p>
        </w:tc>
        <w:tc>
          <w:tcPr>
            <w:tcW w:w="4152" w:type="pct"/>
            <w:gridSpan w:val="4"/>
          </w:tcPr>
          <w:p>
            <w:pPr>
              <w:autoSpaceDE w:val="0"/>
              <w:autoSpaceDN w:val="0"/>
              <w:adjustRightInd w:val="0"/>
              <w:spacing w:after="0" w:line="312" w:lineRule="auto"/>
              <w:rPr>
                <w:rFonts w:ascii="Times New Roman" w:hAnsi="Times New Roman" w:eastAsia="Times New Roman" w:cs="Times New Roman"/>
                <w:i/>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Tham gia các hoạt động học tập trên lớp </w:t>
            </w:r>
          </w:p>
          <w:p>
            <w:pPr>
              <w:autoSpaceDE w:val="0"/>
              <w:autoSpaceDN w:val="0"/>
              <w:adjustRightInd w:val="0"/>
              <w:spacing w:after="0" w:line="312" w:lineRule="auto"/>
              <w:jc w:val="both"/>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xml:space="preserve">- Tự học: </w:t>
            </w:r>
          </w:p>
          <w:p>
            <w:pPr>
              <w:pStyle w:val="22"/>
              <w:numPr>
                <w:ilvl w:val="0"/>
                <w:numId w:val="7"/>
              </w:numPr>
              <w:spacing w:after="0" w:line="312" w:lineRule="auto"/>
              <w:jc w:val="both"/>
              <w:rPr>
                <w:rFonts w:cs="Times New Roman"/>
                <w:bCs/>
                <w:sz w:val="26"/>
                <w:szCs w:val="26"/>
                <w:lang w:val="de-DE"/>
              </w:rPr>
            </w:pPr>
            <w:r>
              <w:rPr>
                <w:rFonts w:cs="Times New Roman"/>
                <w:sz w:val="26"/>
                <w:szCs w:val="26"/>
                <w:lang w:val="nl-NL"/>
              </w:rPr>
              <w:t>Đọc trước Chương 1</w:t>
            </w:r>
          </w:p>
          <w:p>
            <w:pPr>
              <w:spacing w:after="0" w:line="240" w:lineRule="atLeast"/>
              <w:ind w:firstLine="780" w:firstLineChars="300"/>
              <w:rPr>
                <w:rFonts w:ascii="Times New Roman" w:hAnsi="Times New Roman" w:eastAsia="Times New Roman" w:cs="Times New Roman"/>
                <w:color w:val="000000"/>
                <w:sz w:val="26"/>
                <w:szCs w:val="26"/>
                <w:lang w:val="nl-NL" w:eastAsia="en-US" w:bidi="ar-SA"/>
              </w:rPr>
            </w:pPr>
            <w:r>
              <w:rPr>
                <w:rFonts w:ascii="Times New Roman" w:hAnsi="Times New Roman" w:eastAsia="Times New Roman" w:cs="Times New Roman"/>
                <w:color w:val="auto"/>
                <w:sz w:val="26"/>
                <w:szCs w:val="26"/>
                <w:lang w:val="nl-NL" w:eastAsia="en-US" w:bidi="ar-SA"/>
              </w:rPr>
              <w:t xml:space="preserve">Tham khảo tài liệu: </w:t>
            </w:r>
            <w:r>
              <w:rPr>
                <w:rFonts w:cs="Times New Roman"/>
                <w:bCs/>
                <w:color w:val="000000"/>
                <w:sz w:val="26"/>
                <w:szCs w:val="26"/>
                <w:lang w:val="de-DE"/>
              </w:rPr>
              <w:t>[1] (trang 9-65)</w:t>
            </w:r>
            <w:r>
              <w:rPr>
                <w:rFonts w:hint="default" w:cs="Times New Roman"/>
                <w:bCs/>
                <w:color w:val="000000"/>
                <w:sz w:val="26"/>
                <w:szCs w:val="26"/>
                <w:lang w:val="en-US"/>
              </w:rPr>
              <w:t xml:space="preserve">, </w:t>
            </w:r>
            <w:r>
              <w:rPr>
                <w:rFonts w:cs="Times New Roman"/>
                <w:bCs/>
                <w:color w:val="000000"/>
                <w:sz w:val="26"/>
                <w:szCs w:val="26"/>
                <w:lang w:val="de-DE"/>
              </w:rPr>
              <w:t>[2] (trang 9-27)</w:t>
            </w:r>
          </w:p>
          <w:p>
            <w:pPr>
              <w:pStyle w:val="22"/>
              <w:numPr>
                <w:ilvl w:val="0"/>
                <w:numId w:val="8"/>
              </w:numPr>
              <w:spacing w:after="0" w:line="312" w:lineRule="auto"/>
              <w:jc w:val="both"/>
              <w:rPr>
                <w:rFonts w:hint="default"/>
                <w:sz w:val="26"/>
                <w:szCs w:val="26"/>
                <w:lang w:val="nl-NL"/>
              </w:rPr>
            </w:pPr>
            <w:r>
              <w:rPr>
                <w:rFonts w:hint="default"/>
                <w:sz w:val="26"/>
                <w:szCs w:val="26"/>
                <w:lang w:val="nl-NL"/>
              </w:rPr>
              <w:t>Tự học ở nhà: Mục 1.4, 1.6</w:t>
            </w:r>
          </w:p>
          <w:p>
            <w:pPr>
              <w:pStyle w:val="22"/>
              <w:numPr>
                <w:ilvl w:val="0"/>
                <w:numId w:val="8"/>
              </w:numPr>
              <w:spacing w:after="0" w:line="312" w:lineRule="auto"/>
              <w:jc w:val="both"/>
              <w:rPr>
                <w:rFonts w:hint="default"/>
                <w:sz w:val="26"/>
                <w:szCs w:val="26"/>
                <w:lang w:val="nl-NL"/>
              </w:rPr>
            </w:pPr>
            <w:r>
              <w:rPr>
                <w:rFonts w:hint="default"/>
                <w:sz w:val="26"/>
                <w:szCs w:val="26"/>
                <w:lang w:val="nl-NL"/>
              </w:rPr>
              <w:t>Làm bài tập và trả lời các câu hỏi chương 1</w:t>
            </w:r>
          </w:p>
          <w:p>
            <w:pPr>
              <w:pStyle w:val="22"/>
              <w:numPr>
                <w:ilvl w:val="0"/>
                <w:numId w:val="8"/>
              </w:numPr>
              <w:spacing w:after="0" w:line="312" w:lineRule="auto"/>
              <w:jc w:val="both"/>
              <w:rPr>
                <w:sz w:val="26"/>
                <w:szCs w:val="26"/>
                <w:lang w:val="nl-NL"/>
              </w:rPr>
            </w:pPr>
            <w:r>
              <w:rPr>
                <w:rFonts w:hint="default"/>
                <w:sz w:val="26"/>
                <w:szCs w:val="26"/>
                <w:lang w:val="nl-NL"/>
              </w:rPr>
              <w:t xml:space="preserve"> Đọc trước chương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đánh giá trong Chương 1</w:t>
            </w:r>
          </w:p>
        </w:tc>
        <w:tc>
          <w:tcPr>
            <w:tcW w:w="4152" w:type="pct"/>
            <w:gridSpan w:val="4"/>
          </w:tcPr>
          <w:p>
            <w:p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trên lớp:</w:t>
            </w:r>
            <w:r>
              <w:rPr>
                <w:rFonts w:ascii="Times New Roman" w:hAnsi="Times New Roman" w:eastAsia="Times New Roman" w:cs="Times New Roman"/>
                <w:color w:val="auto"/>
                <w:sz w:val="26"/>
                <w:szCs w:val="26"/>
                <w:lang w:val="nl-NL" w:eastAsia="en-US" w:bidi="ar-SA"/>
              </w:rPr>
              <w:t xml:space="preserve"> </w:t>
            </w:r>
          </w:p>
          <w:p>
            <w:pPr>
              <w:numPr>
                <w:ilvl w:val="0"/>
                <w:numId w:val="9"/>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Đ</w:t>
            </w:r>
            <w:r>
              <w:rPr>
                <w:rFonts w:hint="default" w:ascii="Times New Roman" w:hAnsi="Times New Roman" w:eastAsia="Times New Roman" w:cs="Times New Roman"/>
                <w:color w:val="auto"/>
                <w:sz w:val="26"/>
                <w:szCs w:val="26"/>
                <w:lang w:val="en-US" w:eastAsia="en-US" w:bidi="ar-SA"/>
              </w:rPr>
              <w:t>ánh giá qua vấn đáp</w:t>
            </w:r>
          </w:p>
          <w:p>
            <w:pPr>
              <w:numPr>
                <w:ilvl w:val="0"/>
                <w:numId w:val="9"/>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Khơi gợi và phân tích các ý kiến của SV trong thảo luận</w:t>
            </w:r>
          </w:p>
          <w:p>
            <w:pPr>
              <w:numPr>
                <w:ilvl w:val="0"/>
                <w:numId w:val="9"/>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Quan sát thái độ tham gia các hoạt động học tập trên lớp của SV.</w:t>
            </w:r>
          </w:p>
          <w:p>
            <w:p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tự học:</w:t>
            </w:r>
            <w:r>
              <w:rPr>
                <w:rFonts w:ascii="Times New Roman" w:hAnsi="Times New Roman" w:eastAsia="Times New Roman" w:cs="Times New Roman"/>
                <w:color w:val="auto"/>
                <w:sz w:val="26"/>
                <w:szCs w:val="26"/>
                <w:lang w:val="nl-NL" w:eastAsia="en-US" w:bidi="ar-SA"/>
              </w:rPr>
              <w:t xml:space="preserve"> </w:t>
            </w:r>
          </w:p>
          <w:p>
            <w:pPr>
              <w:numPr>
                <w:ilvl w:val="0"/>
                <w:numId w:val="10"/>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Đ</w:t>
            </w:r>
            <w:r>
              <w:rPr>
                <w:rFonts w:hint="default" w:ascii="Times New Roman" w:hAnsi="Times New Roman" w:eastAsia="Times New Roman" w:cs="Times New Roman"/>
                <w:color w:val="auto"/>
                <w:sz w:val="26"/>
                <w:szCs w:val="26"/>
                <w:lang w:val="en-US" w:eastAsia="en-US" w:bidi="ar-SA"/>
              </w:rPr>
              <w:t>ánh giá tự học thông qua câu hỏi vấn đáp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AEEF3" w:themeFill="accent5" w:themeFillTint="33"/>
          </w:tcPr>
          <w:p>
            <w:pPr>
              <w:autoSpaceDE w:val="0"/>
              <w:autoSpaceDN w:val="0"/>
              <w:adjustRightInd w:val="0"/>
              <w:spacing w:after="0" w:line="312" w:lineRule="auto"/>
              <w:rPr>
                <w:rFonts w:ascii="Times New Roman" w:hAnsi="Times New Roman" w:eastAsia="Times New Roman" w:cs="Times New Roman"/>
                <w:color w:val="FF000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5" w:hRule="atLeast"/>
        </w:trPr>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 xml:space="preserve">Tiết 3 – </w:t>
            </w:r>
            <w:r>
              <w:rPr>
                <w:rFonts w:hint="default" w:ascii="Times New Roman" w:hAnsi="Times New Roman" w:eastAsia="Times New Roman" w:cs="Times New Roman"/>
                <w:b/>
                <w:bCs/>
                <w:color w:val="000000"/>
                <w:sz w:val="26"/>
                <w:szCs w:val="26"/>
                <w:lang w:val="en-US" w:eastAsia="en-US" w:bidi="ar-SA"/>
              </w:rPr>
              <w:t>7</w:t>
            </w:r>
          </w:p>
        </w:tc>
        <w:tc>
          <w:tcPr>
            <w:tcW w:w="3425" w:type="pct"/>
            <w:gridSpan w:val="2"/>
            <w:vAlign w:val="center"/>
          </w:tcPr>
          <w:p>
            <w:pPr>
              <w:spacing w:after="0" w:line="360" w:lineRule="auto"/>
              <w:jc w:val="both"/>
              <w:rPr>
                <w:b/>
                <w:sz w:val="26"/>
                <w:szCs w:val="26"/>
                <w:lang w:val="nb-NO"/>
              </w:rPr>
            </w:pPr>
            <w:r>
              <w:rPr>
                <w:b/>
                <w:sz w:val="26"/>
                <w:szCs w:val="26"/>
                <w:lang w:val="nb-NO"/>
              </w:rPr>
              <w:t>Chương 2. CÁC LOẠI HIỆU ỨNG TRONG PHÂN TỬ HỢP CHẤT HỮU CƠ</w:t>
            </w:r>
          </w:p>
          <w:p>
            <w:pPr>
              <w:spacing w:after="0" w:line="360" w:lineRule="auto"/>
              <w:jc w:val="both"/>
              <w:rPr>
                <w:sz w:val="26"/>
                <w:szCs w:val="26"/>
              </w:rPr>
            </w:pPr>
            <w:r>
              <w:rPr>
                <w:sz w:val="26"/>
                <w:szCs w:val="26"/>
              </w:rPr>
              <w:t>2.1. Giới thiệu chung</w:t>
            </w:r>
          </w:p>
          <w:p>
            <w:pPr>
              <w:spacing w:after="0" w:line="360" w:lineRule="auto"/>
              <w:jc w:val="both"/>
              <w:rPr>
                <w:sz w:val="26"/>
                <w:szCs w:val="26"/>
              </w:rPr>
            </w:pPr>
            <w:r>
              <w:rPr>
                <w:sz w:val="26"/>
                <w:szCs w:val="26"/>
              </w:rPr>
              <w:t>2.2. Hiệu ứng cảm ứng</w:t>
            </w:r>
          </w:p>
          <w:p>
            <w:pPr>
              <w:spacing w:after="0" w:line="360" w:lineRule="auto"/>
              <w:jc w:val="both"/>
              <w:rPr>
                <w:sz w:val="26"/>
                <w:szCs w:val="26"/>
              </w:rPr>
            </w:pPr>
            <w:r>
              <w:rPr>
                <w:sz w:val="26"/>
                <w:szCs w:val="26"/>
              </w:rPr>
              <w:t>2.3. Hiệu ứng liên hợp</w:t>
            </w:r>
          </w:p>
          <w:p>
            <w:pPr>
              <w:spacing w:after="0" w:line="360" w:lineRule="auto"/>
              <w:jc w:val="both"/>
              <w:rPr>
                <w:sz w:val="26"/>
                <w:szCs w:val="26"/>
              </w:rPr>
            </w:pPr>
            <w:r>
              <w:rPr>
                <w:sz w:val="26"/>
                <w:szCs w:val="26"/>
              </w:rPr>
              <w:t>2.4. Hiệu ứng siêu liên hợp</w:t>
            </w:r>
          </w:p>
          <w:p>
            <w:pPr>
              <w:tabs>
                <w:tab w:val="left" w:pos="540"/>
              </w:tabs>
              <w:spacing w:after="0" w:line="360" w:lineRule="auto"/>
              <w:jc w:val="both"/>
              <w:rPr>
                <w:sz w:val="26"/>
                <w:szCs w:val="26"/>
              </w:rPr>
            </w:pPr>
            <w:r>
              <w:rPr>
                <w:sz w:val="26"/>
                <w:szCs w:val="26"/>
              </w:rPr>
              <w:t>2.5. Ảnh hưởng của hiệu ứng lên tính acid, tính base và độ bền carbocation</w:t>
            </w:r>
          </w:p>
          <w:p>
            <w:pPr>
              <w:autoSpaceDE w:val="0"/>
              <w:autoSpaceDN w:val="0"/>
              <w:adjustRightInd w:val="0"/>
              <w:spacing w:after="0" w:line="240" w:lineRule="atLeast"/>
              <w:rPr>
                <w:bCs/>
                <w:caps/>
                <w:sz w:val="22"/>
                <w:szCs w:val="24"/>
              </w:rPr>
            </w:pPr>
          </w:p>
        </w:tc>
        <w:tc>
          <w:tcPr>
            <w:tcW w:w="726" w:type="pct"/>
            <w:gridSpan w:val="2"/>
            <w:vAlign w:val="top"/>
          </w:tcPr>
          <w:p>
            <w:pPr>
              <w:spacing w:after="0" w:line="240" w:lineRule="atLeast"/>
              <w:jc w:val="both"/>
              <w:rPr>
                <w:rFonts w:cs="Times New Roman"/>
                <w:b/>
                <w:sz w:val="26"/>
                <w:szCs w:val="26"/>
              </w:rPr>
            </w:pPr>
            <w:r>
              <w:rPr>
                <w:rFonts w:cs="Times New Roman"/>
                <w:b/>
                <w:sz w:val="26"/>
                <w:szCs w:val="26"/>
              </w:rPr>
              <w:t>CELO1.</w:t>
            </w:r>
            <w:r>
              <w:rPr>
                <w:rFonts w:hint="default" w:cs="Times New Roman"/>
                <w:b/>
                <w:sz w:val="26"/>
                <w:szCs w:val="26"/>
                <w:lang w:val="en-US"/>
              </w:rPr>
              <w:t>2</w:t>
            </w:r>
            <w:r>
              <w:rPr>
                <w:rFonts w:cs="Times New Roman"/>
                <w:b/>
                <w:sz w:val="26"/>
                <w:szCs w:val="26"/>
              </w:rPr>
              <w:t>,</w:t>
            </w:r>
          </w:p>
          <w:p>
            <w:pPr>
              <w:spacing w:after="0" w:line="240" w:lineRule="atLeast"/>
              <w:jc w:val="both"/>
              <w:rPr>
                <w:rFonts w:cs="Times New Roman"/>
                <w:b/>
                <w:sz w:val="26"/>
                <w:szCs w:val="26"/>
              </w:rPr>
            </w:pPr>
            <w:r>
              <w:rPr>
                <w:rFonts w:cs="Times New Roman"/>
                <w:b/>
                <w:sz w:val="26"/>
                <w:szCs w:val="26"/>
              </w:rPr>
              <w:t>CELO2.</w:t>
            </w:r>
            <w:r>
              <w:rPr>
                <w:rFonts w:hint="default" w:cs="Times New Roman"/>
                <w:b/>
                <w:sz w:val="26"/>
                <w:szCs w:val="26"/>
                <w:lang w:val="en-US"/>
              </w:rPr>
              <w:t>2</w:t>
            </w:r>
            <w:r>
              <w:rPr>
                <w:rFonts w:cs="Times New Roman"/>
                <w:b/>
                <w:sz w:val="26"/>
                <w:szCs w:val="26"/>
              </w:rPr>
              <w:t>, CELO4.1</w:t>
            </w:r>
          </w:p>
          <w:p>
            <w:p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KẾ HOẠCH DẠY, HỌC VÀ ĐÁNH GIÁ TRONG CHƯƠNG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restart"/>
          </w:tcPr>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xml:space="preserve">Hoạt động dạy của GV </w:t>
            </w:r>
          </w:p>
          <w:p>
            <w:pPr>
              <w:autoSpaceDE w:val="0"/>
              <w:autoSpaceDN w:val="0"/>
              <w:adjustRightInd w:val="0"/>
              <w:spacing w:after="0" w:line="312" w:lineRule="auto"/>
              <w:jc w:val="center"/>
              <w:rPr>
                <w:rFonts w:ascii="Times New Roman" w:hAnsi="Times New Roman" w:eastAsia="Times New Roman" w:cs="Times New Roman"/>
                <w:color w:val="0000FF"/>
                <w:sz w:val="26"/>
                <w:szCs w:val="26"/>
                <w:lang w:val="nl-NL" w:eastAsia="en-US" w:bidi="ar-SA"/>
              </w:rPr>
            </w:pPr>
            <w:r>
              <w:rPr>
                <w:rFonts w:ascii="Times New Roman" w:hAnsi="Times New Roman" w:eastAsia="Times New Roman" w:cs="Times New Roman"/>
                <w:b/>
                <w:color w:val="auto"/>
                <w:sz w:val="26"/>
                <w:szCs w:val="26"/>
                <w:lang w:val="nl-NL" w:eastAsia="en-US" w:bidi="ar-SA"/>
              </w:rPr>
              <w:t>(</w:t>
            </w:r>
            <w:r>
              <w:rPr>
                <w:rFonts w:hint="default" w:ascii="Times New Roman" w:hAnsi="Times New Roman" w:eastAsia="Times New Roman" w:cs="Times New Roman"/>
                <w:b/>
                <w:color w:val="auto"/>
                <w:sz w:val="26"/>
                <w:szCs w:val="26"/>
                <w:lang w:val="en-US" w:eastAsia="en-US" w:bidi="ar-SA"/>
              </w:rPr>
              <w:t>5</w:t>
            </w:r>
            <w:r>
              <w:rPr>
                <w:rFonts w:ascii="Times New Roman" w:hAnsi="Times New Roman" w:eastAsia="Times New Roman" w:cs="Times New Roman"/>
                <w:b/>
                <w:color w:val="auto"/>
                <w:sz w:val="26"/>
                <w:szCs w:val="26"/>
                <w:lang w:val="nl-NL" w:eastAsia="en-US" w:bidi="ar-SA"/>
              </w:rPr>
              <w:t xml:space="preserve"> tiết)</w:t>
            </w:r>
          </w:p>
        </w:tc>
        <w:tc>
          <w:tcPr>
            <w:tcW w:w="4152" w:type="pct"/>
            <w:gridSpan w:val="4"/>
          </w:tcPr>
          <w:p>
            <w:pPr>
              <w:autoSpaceDE w:val="0"/>
              <w:autoSpaceDN w:val="0"/>
              <w:adjustRightInd w:val="0"/>
              <w:spacing w:after="0" w:line="312" w:lineRule="auto"/>
              <w:jc w:val="both"/>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spacing w:after="0" w:line="240" w:lineRule="atLeast"/>
              <w:jc w:val="both"/>
              <w:rPr>
                <w:color w:val="000000" w:themeColor="text1"/>
                <w:sz w:val="26"/>
                <w:szCs w:val="26"/>
                <w14:textFill>
                  <w14:solidFill>
                    <w14:schemeClr w14:val="tx1"/>
                  </w14:solidFill>
                </w14:textFill>
              </w:rPr>
            </w:pPr>
            <w:r>
              <w:rPr>
                <w:rFonts w:hint="default"/>
                <w:color w:val="000000" w:themeColor="text1"/>
                <w:sz w:val="26"/>
                <w:szCs w:val="26"/>
                <w:lang w:val="en-US"/>
                <w14:textFill>
                  <w14:solidFill>
                    <w14:schemeClr w14:val="tx1"/>
                  </w14:solidFill>
                </w14:textFill>
              </w:rPr>
              <w:t>5</w:t>
            </w:r>
            <w:r>
              <w:rPr>
                <w:color w:val="000000" w:themeColor="text1"/>
                <w:sz w:val="26"/>
                <w:szCs w:val="26"/>
                <w14:textFill>
                  <w14:solidFill>
                    <w14:schemeClr w14:val="tx1"/>
                  </w14:solidFill>
                </w14:textFill>
              </w:rPr>
              <w:t xml:space="preserve"> tiết, </w:t>
            </w:r>
            <w:r>
              <w:rPr>
                <w:rFonts w:hint="default"/>
                <w:color w:val="000000" w:themeColor="text1"/>
                <w:sz w:val="26"/>
                <w:szCs w:val="26"/>
                <w:lang w:val="en-US"/>
                <w14:textFill>
                  <w14:solidFill>
                    <w14:schemeClr w14:val="tx1"/>
                  </w14:solidFill>
                </w14:textFill>
              </w:rPr>
              <w:t>2</w:t>
            </w:r>
            <w:r>
              <w:rPr>
                <w:color w:val="000000" w:themeColor="text1"/>
                <w:sz w:val="26"/>
                <w:szCs w:val="26"/>
                <w14:textFill>
                  <w14:solidFill>
                    <w14:schemeClr w14:val="tx1"/>
                  </w14:solidFill>
                </w14:textFill>
              </w:rPr>
              <w:t xml:space="preserve">.1 – </w:t>
            </w:r>
            <w:r>
              <w:rPr>
                <w:rFonts w:hint="default"/>
                <w:color w:val="000000" w:themeColor="text1"/>
                <w:sz w:val="26"/>
                <w:szCs w:val="26"/>
                <w:lang w:val="en-US"/>
                <w14:textFill>
                  <w14:solidFill>
                    <w14:schemeClr w14:val="tx1"/>
                  </w14:solidFill>
                </w14:textFill>
              </w:rPr>
              <w:t>2</w:t>
            </w:r>
            <w:r>
              <w:rPr>
                <w:color w:val="000000" w:themeColor="text1"/>
                <w:sz w:val="26"/>
                <w:szCs w:val="26"/>
                <w14:textFill>
                  <w14:solidFill>
                    <w14:schemeClr w14:val="tx1"/>
                  </w14:solidFill>
                </w14:textFill>
              </w:rPr>
              <w:t>.5</w:t>
            </w:r>
          </w:p>
          <w:p>
            <w:pPr>
              <w:pStyle w:val="22"/>
              <w:numPr>
                <w:ilvl w:val="0"/>
                <w:numId w:val="11"/>
              </w:numPr>
              <w:spacing w:after="0" w:line="240" w:lineRule="atLeast"/>
              <w:ind w:left="420" w:leftChars="0" w:hanging="420" w:firstLineChars="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Thuyết giảng</w:t>
            </w:r>
          </w:p>
          <w:p>
            <w:pPr>
              <w:pStyle w:val="22"/>
              <w:numPr>
                <w:ilvl w:val="0"/>
                <w:numId w:val="11"/>
              </w:numPr>
              <w:spacing w:after="0" w:line="240" w:lineRule="atLeast"/>
              <w:ind w:left="420" w:leftChars="0" w:hanging="420" w:firstLineChars="0"/>
              <w:jc w:val="both"/>
              <w:rPr>
                <w:color w:val="000000" w:themeColor="text1"/>
                <w:sz w:val="26"/>
                <w:szCs w:val="26"/>
                <w14:textFill>
                  <w14:solidFill>
                    <w14:schemeClr w14:val="tx1"/>
                  </w14:solidFill>
                </w14:textFill>
              </w:rPr>
            </w:pPr>
            <w:r>
              <w:rPr>
                <w:rFonts w:hint="default"/>
                <w:color w:val="000000" w:themeColor="text1"/>
                <w:sz w:val="26"/>
                <w:szCs w:val="26"/>
                <w:lang w:val="en-US"/>
                <w14:textFill>
                  <w14:solidFill>
                    <w14:schemeClr w14:val="tx1"/>
                  </w14:solidFill>
                </w14:textFill>
              </w:rPr>
              <w:t>Vấn đáp</w:t>
            </w:r>
          </w:p>
          <w:p>
            <w:pPr>
              <w:numPr>
                <w:ilvl w:val="0"/>
                <w:numId w:val="11"/>
              </w:numPr>
              <w:autoSpaceDE w:val="0"/>
              <w:autoSpaceDN w:val="0"/>
              <w:adjustRightInd w:val="0"/>
              <w:spacing w:after="0" w:line="312" w:lineRule="auto"/>
              <w:ind w:left="420" w:leftChars="0" w:hanging="420" w:firstLineChars="0"/>
              <w:jc w:val="both"/>
              <w:rPr>
                <w:rFonts w:ascii="Times New Roman" w:hAnsi="Times New Roman" w:eastAsia="Times New Roman" w:cs="Times New Roman"/>
                <w:color w:val="auto"/>
                <w:sz w:val="26"/>
                <w:szCs w:val="26"/>
                <w:lang w:val="nl-NL" w:eastAsia="en-US" w:bidi="ar-SA"/>
              </w:rPr>
            </w:pPr>
            <w:r>
              <w:rPr>
                <w:rFonts w:hint="default"/>
                <w:color w:val="000000" w:themeColor="text1"/>
                <w:sz w:val="26"/>
                <w:szCs w:val="26"/>
                <w:lang w:val="en-US"/>
                <w14:textFill>
                  <w14:solidFill>
                    <w14:schemeClr w14:val="tx1"/>
                  </w14:solidFill>
                </w14:textFill>
              </w:rPr>
              <w:t>Ra bài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continue"/>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p>
        </w:tc>
        <w:tc>
          <w:tcPr>
            <w:tcW w:w="4152" w:type="pct"/>
            <w:gridSpan w:val="4"/>
          </w:tcPr>
          <w:p>
            <w:pPr>
              <w:autoSpaceDE w:val="0"/>
              <w:autoSpaceDN w:val="0"/>
              <w:adjustRightInd w:val="0"/>
              <w:spacing w:after="0" w:line="312" w:lineRule="auto"/>
              <w:jc w:val="both"/>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E – learning:</w:t>
            </w:r>
          </w:p>
          <w:p>
            <w:pPr>
              <w:numPr>
                <w:ilvl w:val="0"/>
                <w:numId w:val="12"/>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GV đưa slide bài giảng lên hệ thống e-learning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w:t>
            </w:r>
          </w:p>
          <w:p>
            <w:pPr>
              <w:autoSpaceDE w:val="0"/>
              <w:autoSpaceDN w:val="0"/>
              <w:adjustRightInd w:val="0"/>
              <w:spacing w:after="0" w:line="312" w:lineRule="auto"/>
              <w:jc w:val="center"/>
              <w:rPr>
                <w:rFonts w:ascii="Times New Roman" w:hAnsi="Times New Roman" w:eastAsia="Times New Roman" w:cs="Times New Roman"/>
                <w:b/>
                <w:color w:val="0000FF"/>
                <w:sz w:val="26"/>
                <w:szCs w:val="26"/>
                <w:lang w:val="nl-NL" w:eastAsia="en-US" w:bidi="ar-SA"/>
              </w:rPr>
            </w:pPr>
            <w:r>
              <w:rPr>
                <w:rFonts w:ascii="Times New Roman" w:hAnsi="Times New Roman" w:eastAsia="Times New Roman" w:cs="Times New Roman"/>
                <w:b/>
                <w:color w:val="auto"/>
                <w:sz w:val="26"/>
                <w:szCs w:val="26"/>
                <w:lang w:val="nl-NL" w:eastAsia="en-US" w:bidi="ar-SA"/>
              </w:rPr>
              <w:t>(10 tiết)</w:t>
            </w:r>
          </w:p>
        </w:tc>
        <w:tc>
          <w:tcPr>
            <w:tcW w:w="4152" w:type="pct"/>
            <w:gridSpan w:val="4"/>
          </w:tcPr>
          <w:p>
            <w:p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T</w:t>
            </w:r>
          </w:p>
          <w:p>
            <w:pPr>
              <w:numPr>
                <w:ilvl w:val="0"/>
                <w:numId w:val="13"/>
              </w:numPr>
              <w:autoSpaceDE w:val="0"/>
              <w:autoSpaceDN w:val="0"/>
              <w:adjustRightInd w:val="0"/>
              <w:spacing w:after="0" w:line="312" w:lineRule="auto"/>
              <w:ind w:left="420" w:leftChars="0" w:hanging="420" w:firstLineChars="0"/>
              <w:jc w:val="both"/>
              <w:rPr>
                <w:rFonts w:ascii="Times New Roman" w:hAnsi="Times New Roman" w:eastAsia="Times New Roman" w:cs="Times New Roman"/>
                <w:color w:val="auto"/>
                <w:sz w:val="26"/>
                <w:szCs w:val="26"/>
                <w:lang w:val="nl-NL" w:eastAsia="en-US" w:bidi="ar-SA"/>
              </w:rPr>
            </w:pPr>
            <w:r>
              <w:rPr>
                <w:rFonts w:hint="default" w:ascii="Times New Roman" w:hAnsi="Times New Roman" w:eastAsia="Times New Roman" w:cs="Times New Roman"/>
                <w:color w:val="auto"/>
                <w:sz w:val="26"/>
                <w:szCs w:val="26"/>
                <w:lang w:val="en-US" w:eastAsia="en-US" w:bidi="ar-SA"/>
              </w:rPr>
              <w:t>T</w:t>
            </w:r>
            <w:r>
              <w:rPr>
                <w:rFonts w:ascii="Times New Roman" w:hAnsi="Times New Roman" w:eastAsia="Times New Roman" w:cs="Times New Roman"/>
                <w:color w:val="auto"/>
                <w:sz w:val="26"/>
                <w:szCs w:val="26"/>
                <w:lang w:val="nl-NL" w:eastAsia="en-US" w:bidi="ar-SA"/>
              </w:rPr>
              <w:t xml:space="preserve">ham gia các hoạt động học tập trên lớp </w:t>
            </w:r>
          </w:p>
          <w:p>
            <w:pPr>
              <w:spacing w:after="0" w:line="240" w:lineRule="atLeast"/>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Hoạt động tự học: </w:t>
            </w:r>
          </w:p>
          <w:p>
            <w:pPr>
              <w:pStyle w:val="22"/>
              <w:numPr>
                <w:ilvl w:val="0"/>
                <w:numId w:val="13"/>
              </w:numPr>
              <w:spacing w:after="0" w:line="240" w:lineRule="atLeast"/>
              <w:ind w:left="420" w:leftChars="0" w:hanging="420" w:firstLineChars="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Đọc lại tài liệu</w:t>
            </w:r>
          </w:p>
          <w:p>
            <w:pPr>
              <w:pStyle w:val="22"/>
              <w:numPr>
                <w:ilvl w:val="0"/>
                <w:numId w:val="13"/>
              </w:numPr>
              <w:spacing w:after="0" w:line="240" w:lineRule="atLeast"/>
              <w:ind w:left="420" w:leftChars="0" w:hanging="420" w:firstLineChars="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Trả lời câu hỏi và làm bài tập chương </w:t>
            </w:r>
            <w:r>
              <w:rPr>
                <w:rFonts w:hint="default"/>
                <w:color w:val="000000" w:themeColor="text1"/>
                <w:sz w:val="26"/>
                <w:szCs w:val="26"/>
                <w:lang w:val="en-US"/>
                <w14:textFill>
                  <w14:solidFill>
                    <w14:schemeClr w14:val="tx1"/>
                  </w14:solidFill>
                </w14:textFill>
              </w:rPr>
              <w:t>2</w:t>
            </w:r>
            <w:r>
              <w:rPr>
                <w:color w:val="000000" w:themeColor="text1"/>
                <w:sz w:val="26"/>
                <w:szCs w:val="26"/>
                <w14:textFill>
                  <w14:solidFill>
                    <w14:schemeClr w14:val="tx1"/>
                  </w14:solidFill>
                </w14:textFill>
              </w:rPr>
              <w:t xml:space="preserve"> trong TLTK [2]</w:t>
            </w:r>
          </w:p>
          <w:p>
            <w:pPr>
              <w:pStyle w:val="22"/>
              <w:numPr>
                <w:ilvl w:val="0"/>
                <w:numId w:val="13"/>
              </w:numPr>
              <w:spacing w:after="0" w:line="240" w:lineRule="atLeast"/>
              <w:ind w:left="420" w:leftChars="0" w:hanging="420" w:firstLineChars="0"/>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Nghiên cứu trước chương 3.</w:t>
            </w:r>
          </w:p>
          <w:p>
            <w:pPr>
              <w:numPr>
                <w:ilvl w:val="0"/>
                <w:numId w:val="0"/>
              </w:numPr>
              <w:autoSpaceDE w:val="0"/>
              <w:autoSpaceDN w:val="0"/>
              <w:adjustRightInd w:val="0"/>
              <w:spacing w:after="0" w:line="312" w:lineRule="auto"/>
              <w:jc w:val="both"/>
              <w:rPr>
                <w:rFonts w:ascii="Times New Roman" w:hAnsi="Times New Roman" w:eastAsia="Times New Roman" w:cs="Times New Roman"/>
                <w:bCs/>
                <w:color w:val="000000"/>
                <w:sz w:val="26"/>
                <w:szCs w:val="26"/>
                <w:lang w:val="de-DE"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color w:val="0000F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đánh giá trong Chương 2</w:t>
            </w:r>
          </w:p>
        </w:tc>
        <w:tc>
          <w:tcPr>
            <w:tcW w:w="4152" w:type="pct"/>
            <w:gridSpan w:val="4"/>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trên lớp:</w:t>
            </w:r>
            <w:r>
              <w:rPr>
                <w:rFonts w:ascii="Times New Roman" w:hAnsi="Times New Roman" w:eastAsia="Times New Roman" w:cs="Times New Roman"/>
                <w:color w:val="auto"/>
                <w:sz w:val="26"/>
                <w:szCs w:val="26"/>
                <w:lang w:val="nl-NL" w:eastAsia="en-US" w:bidi="ar-SA"/>
              </w:rPr>
              <w:t xml:space="preserve"> </w:t>
            </w:r>
          </w:p>
          <w:p>
            <w:pPr>
              <w:numPr>
                <w:ilvl w:val="0"/>
                <w:numId w:val="14"/>
              </w:numPr>
              <w:autoSpaceDE w:val="0"/>
              <w:autoSpaceDN w:val="0"/>
              <w:adjustRightInd w:val="0"/>
              <w:spacing w:after="0" w:line="312" w:lineRule="auto"/>
              <w:ind w:left="720" w:hanging="360"/>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Khơi gợi và phân tích các ý kiến của SV trong thảo luận</w:t>
            </w:r>
          </w:p>
          <w:p>
            <w:pPr>
              <w:numPr>
                <w:ilvl w:val="0"/>
                <w:numId w:val="14"/>
              </w:numPr>
              <w:autoSpaceDE w:val="0"/>
              <w:autoSpaceDN w:val="0"/>
              <w:adjustRightInd w:val="0"/>
              <w:spacing w:after="0" w:line="312" w:lineRule="auto"/>
              <w:ind w:left="720" w:hanging="360"/>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Quan sát thái độ tham gia các hoạt động học tập trên lớp của SV.</w:t>
            </w:r>
          </w:p>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tự học:</w:t>
            </w:r>
            <w:r>
              <w:rPr>
                <w:rFonts w:ascii="Times New Roman" w:hAnsi="Times New Roman" w:eastAsia="Times New Roman" w:cs="Times New Roman"/>
                <w:color w:val="auto"/>
                <w:sz w:val="26"/>
                <w:szCs w:val="26"/>
                <w:lang w:val="nl-NL" w:eastAsia="en-US" w:bidi="ar-SA"/>
              </w:rPr>
              <w:t xml:space="preserve"> </w:t>
            </w:r>
          </w:p>
          <w:p>
            <w:pPr>
              <w:pStyle w:val="22"/>
              <w:numPr>
                <w:ilvl w:val="0"/>
                <w:numId w:val="15"/>
              </w:numPr>
              <w:spacing w:after="0" w:line="312" w:lineRule="auto"/>
              <w:jc w:val="both"/>
              <w:rPr>
                <w:rFonts w:cs="Times New Roman"/>
                <w:bCs/>
                <w:sz w:val="26"/>
                <w:szCs w:val="26"/>
                <w:lang w:val="de-DE"/>
              </w:rPr>
            </w:pPr>
            <w:r>
              <w:rPr>
                <w:rFonts w:cs="Times New Roman"/>
                <w:sz w:val="26"/>
                <w:szCs w:val="26"/>
                <w:lang w:val="nl-NL"/>
              </w:rPr>
              <w:t xml:space="preserve">Đánh giá thái độ tự học thông qua việc giải bài tập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AEEF3" w:themeFill="accent5" w:themeFillTint="33"/>
          </w:tcPr>
          <w:p>
            <w:pPr>
              <w:autoSpaceDE w:val="0"/>
              <w:autoSpaceDN w:val="0"/>
              <w:adjustRightInd w:val="0"/>
              <w:spacing w:after="0" w:line="312" w:lineRule="auto"/>
              <w:jc w:val="center"/>
              <w:rPr>
                <w:rFonts w:ascii="Times New Roman" w:hAnsi="Times New Roman" w:eastAsia="Times New Roman" w:cs="Times New Roman"/>
                <w:color w:val="0070C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rPr>
                <w:rFonts w:ascii="Times New Roman" w:hAnsi="Times New Roman" w:eastAsia="Times New Roman" w:cs="Times New Roman"/>
                <w:b/>
                <w:bCs/>
                <w:color w:val="auto"/>
                <w:sz w:val="26"/>
                <w:szCs w:val="26"/>
                <w:lang w:val="nl-NL" w:eastAsia="en-US" w:bidi="ar-SA"/>
              </w:rPr>
            </w:pPr>
            <w:r>
              <w:rPr>
                <w:rFonts w:ascii="Times New Roman" w:hAnsi="Times New Roman" w:eastAsia="Times New Roman" w:cs="Times New Roman"/>
                <w:b/>
                <w:bCs/>
                <w:color w:val="auto"/>
                <w:sz w:val="26"/>
                <w:szCs w:val="26"/>
                <w:lang w:val="nl-NL" w:eastAsia="en-US" w:bidi="ar-SA"/>
              </w:rPr>
              <w:t xml:space="preserve">Tiết </w:t>
            </w:r>
            <w:r>
              <w:rPr>
                <w:rFonts w:hint="default" w:ascii="Times New Roman" w:hAnsi="Times New Roman" w:eastAsia="Times New Roman" w:cs="Times New Roman"/>
                <w:b/>
                <w:bCs/>
                <w:color w:val="auto"/>
                <w:sz w:val="26"/>
                <w:szCs w:val="26"/>
                <w:lang w:val="en-US" w:eastAsia="en-US" w:bidi="ar-SA"/>
              </w:rPr>
              <w:t>8,9</w:t>
            </w:r>
          </w:p>
        </w:tc>
        <w:tc>
          <w:tcPr>
            <w:tcW w:w="3504" w:type="pct"/>
            <w:gridSpan w:val="3"/>
            <w:vMerge w:val="restart"/>
            <w:vAlign w:val="center"/>
          </w:tcPr>
          <w:p>
            <w:pPr>
              <w:spacing w:after="0" w:line="360" w:lineRule="auto"/>
              <w:jc w:val="both"/>
              <w:rPr>
                <w:b/>
                <w:sz w:val="26"/>
                <w:szCs w:val="26"/>
                <w:lang w:val="nb-NO"/>
              </w:rPr>
            </w:pPr>
            <w:r>
              <w:rPr>
                <w:b/>
                <w:sz w:val="26"/>
                <w:szCs w:val="26"/>
                <w:lang w:val="nb-NO"/>
              </w:rPr>
              <w:t>Chương 3. PHẢN ỨNG HỮU CƠ VÀ CƠ CHẾ PHẢN ỨNG</w:t>
            </w:r>
          </w:p>
          <w:p>
            <w:pPr>
              <w:spacing w:after="0" w:line="360" w:lineRule="auto"/>
              <w:jc w:val="both"/>
              <w:rPr>
                <w:sz w:val="26"/>
                <w:szCs w:val="26"/>
              </w:rPr>
            </w:pPr>
            <w:r>
              <w:rPr>
                <w:sz w:val="26"/>
                <w:szCs w:val="26"/>
              </w:rPr>
              <w:t>3.1. Giới thiệu chung</w:t>
            </w:r>
          </w:p>
          <w:p>
            <w:pPr>
              <w:spacing w:after="0" w:line="360" w:lineRule="auto"/>
              <w:jc w:val="both"/>
              <w:rPr>
                <w:sz w:val="26"/>
                <w:szCs w:val="26"/>
              </w:rPr>
            </w:pPr>
            <w:r>
              <w:rPr>
                <w:sz w:val="26"/>
                <w:szCs w:val="26"/>
              </w:rPr>
              <w:t>3.2. Phân loại phản ứng hữu cơ</w:t>
            </w:r>
          </w:p>
          <w:p>
            <w:pPr>
              <w:spacing w:after="0" w:line="360" w:lineRule="auto"/>
              <w:jc w:val="both"/>
              <w:rPr>
                <w:sz w:val="26"/>
                <w:szCs w:val="26"/>
              </w:rPr>
            </w:pPr>
            <w:r>
              <w:rPr>
                <w:sz w:val="26"/>
                <w:szCs w:val="26"/>
              </w:rPr>
              <w:t>3.3. Giới thiệu về các phương pháp xác định cơ chế phản ứng</w:t>
            </w:r>
          </w:p>
          <w:p>
            <w:pPr>
              <w:spacing w:after="0" w:line="360" w:lineRule="auto"/>
              <w:jc w:val="both"/>
              <w:rPr>
                <w:sz w:val="26"/>
                <w:szCs w:val="26"/>
              </w:rPr>
            </w:pPr>
            <w:r>
              <w:rPr>
                <w:sz w:val="26"/>
                <w:szCs w:val="26"/>
              </w:rPr>
              <w:t>3.4. Cơ chế tổng quát của các phản ứng hữu cơ thường gặp</w:t>
            </w:r>
          </w:p>
          <w:p>
            <w:pPr>
              <w:autoSpaceDE w:val="0"/>
              <w:autoSpaceDN w:val="0"/>
              <w:adjustRightInd w:val="0"/>
              <w:spacing w:after="0" w:line="240" w:lineRule="atLeast"/>
            </w:pPr>
            <w:r>
              <w:rPr>
                <w:sz w:val="26"/>
                <w:szCs w:val="26"/>
              </w:rPr>
              <w:t>3.5. Ảnh hưởng của các hiệu ứng lên khả năng phản ứng</w:t>
            </w:r>
          </w:p>
        </w:tc>
        <w:tc>
          <w:tcPr>
            <w:tcW w:w="647" w:type="pct"/>
            <w:vMerge w:val="restart"/>
          </w:tcPr>
          <w:p>
            <w:pPr>
              <w:spacing w:after="0" w:line="312" w:lineRule="auto"/>
              <w:jc w:val="both"/>
              <w:rPr>
                <w:rFonts w:hint="default" w:eastAsia="Calibri" w:cs="Times New Roman"/>
                <w:sz w:val="26"/>
                <w:szCs w:val="26"/>
                <w:lang w:val="en-US"/>
              </w:rPr>
            </w:pPr>
            <w:r>
              <w:rPr>
                <w:rFonts w:eastAsia="Calibri" w:cs="Times New Roman"/>
                <w:sz w:val="26"/>
                <w:szCs w:val="26"/>
              </w:rPr>
              <w:t>CELO</w:t>
            </w:r>
            <w:r>
              <w:rPr>
                <w:rFonts w:hint="default" w:eastAsia="Calibri" w:cs="Times New Roman"/>
                <w:sz w:val="26"/>
                <w:szCs w:val="26"/>
                <w:lang w:val="en-US"/>
              </w:rPr>
              <w:t>1</w:t>
            </w:r>
            <w:r>
              <w:rPr>
                <w:rFonts w:eastAsia="Calibri" w:cs="Times New Roman"/>
                <w:sz w:val="26"/>
                <w:szCs w:val="26"/>
              </w:rPr>
              <w:t>.</w:t>
            </w:r>
            <w:r>
              <w:rPr>
                <w:rFonts w:hint="default" w:eastAsia="Calibri" w:cs="Times New Roman"/>
                <w:sz w:val="26"/>
                <w:szCs w:val="26"/>
                <w:lang w:val="en-US"/>
              </w:rPr>
              <w:t>3</w:t>
            </w:r>
          </w:p>
          <w:p>
            <w:pPr>
              <w:spacing w:after="0" w:line="312" w:lineRule="auto"/>
              <w:jc w:val="both"/>
              <w:rPr>
                <w:rFonts w:hint="default" w:eastAsia="Calibri" w:cs="Times New Roman"/>
                <w:sz w:val="26"/>
                <w:szCs w:val="26"/>
                <w:lang w:val="en-US"/>
              </w:rPr>
            </w:pPr>
            <w:r>
              <w:rPr>
                <w:rFonts w:hint="default" w:eastAsia="Calibri" w:cs="Times New Roman"/>
                <w:sz w:val="26"/>
                <w:szCs w:val="26"/>
                <w:lang w:val="en-US"/>
              </w:rPr>
              <w:t>CELO2.2</w:t>
            </w:r>
          </w:p>
          <w:p>
            <w:pPr>
              <w:spacing w:after="0" w:line="312" w:lineRule="auto"/>
              <w:jc w:val="both"/>
              <w:rPr>
                <w:rFonts w:eastAsia="Calibri" w:cs="Times New Roman"/>
                <w:sz w:val="26"/>
                <w:szCs w:val="26"/>
              </w:rPr>
            </w:pPr>
            <w:r>
              <w:rPr>
                <w:rFonts w:eastAsia="Calibri" w:cs="Times New Roman"/>
                <w:sz w:val="26"/>
                <w:szCs w:val="26"/>
              </w:rPr>
              <w:t>CELO4.1</w:t>
            </w:r>
          </w:p>
          <w:p>
            <w:pPr>
              <w:spacing w:after="0" w:line="312" w:lineRule="auto"/>
              <w:jc w:val="both"/>
              <w:rPr>
                <w:rFonts w:hint="default" w:eastAsia="Calibri"/>
                <w:sz w:val="26"/>
                <w:szCs w:val="2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47" w:type="pct"/>
            <w:gridSpan w:val="2"/>
          </w:tcPr>
          <w:p>
            <w:pPr>
              <w:autoSpaceDE w:val="0"/>
              <w:autoSpaceDN w:val="0"/>
              <w:adjustRightInd w:val="0"/>
              <w:spacing w:after="0" w:line="312" w:lineRule="auto"/>
              <w:rPr>
                <w:rFonts w:ascii="Times New Roman" w:hAnsi="Times New Roman" w:eastAsia="Times New Roman" w:cs="Times New Roman"/>
                <w:bCs/>
                <w:color w:val="000000"/>
                <w:sz w:val="26"/>
                <w:szCs w:val="26"/>
                <w:lang w:val="nl-NL" w:eastAsia="en-US" w:bidi="ar-SA"/>
              </w:rPr>
            </w:pPr>
          </w:p>
        </w:tc>
        <w:tc>
          <w:tcPr>
            <w:tcW w:w="3504" w:type="pct"/>
            <w:gridSpan w:val="3"/>
            <w:vMerge w:val="continue"/>
          </w:tcPr>
          <w:p>
            <w:pPr>
              <w:tabs>
                <w:tab w:val="left" w:pos="284"/>
                <w:tab w:val="left" w:pos="567"/>
              </w:tabs>
              <w:spacing w:after="0" w:line="312" w:lineRule="auto"/>
              <w:rPr>
                <w:b/>
              </w:rPr>
            </w:pPr>
          </w:p>
        </w:tc>
        <w:tc>
          <w:tcPr>
            <w:tcW w:w="647" w:type="pct"/>
            <w:vMerge w:val="continue"/>
          </w:tcPr>
          <w:p>
            <w:pPr>
              <w:autoSpaceDE w:val="0"/>
              <w:autoSpaceDN w:val="0"/>
              <w:adjustRightInd w:val="0"/>
              <w:spacing w:after="0" w:line="312" w:lineRule="auto"/>
              <w:jc w:val="center"/>
              <w:rPr>
                <w:rFonts w:ascii="Times New Roman" w:hAnsi="Times New Roman" w:eastAsia="Times New Roman" w:cs="Times New Roman"/>
                <w:color w:val="0070C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rPr>
                <w:rFonts w:ascii="Times New Roman" w:hAnsi="Times New Roman" w:eastAsia="Times New Roman" w:cs="Times New Roman"/>
                <w:bCs/>
                <w:color w:val="000000"/>
                <w:sz w:val="26"/>
                <w:szCs w:val="26"/>
                <w:lang w:val="nl-NL" w:eastAsia="en-US" w:bidi="ar-SA"/>
              </w:rPr>
            </w:pPr>
          </w:p>
        </w:tc>
        <w:tc>
          <w:tcPr>
            <w:tcW w:w="3504" w:type="pct"/>
            <w:gridSpan w:val="3"/>
            <w:vMerge w:val="continue"/>
          </w:tcPr>
          <w:p>
            <w:pPr>
              <w:spacing w:after="0" w:line="312" w:lineRule="auto"/>
            </w:pPr>
          </w:p>
        </w:tc>
        <w:tc>
          <w:tcPr>
            <w:tcW w:w="647" w:type="pct"/>
            <w:vMerge w:val="continue"/>
          </w:tcPr>
          <w:p>
            <w:pPr>
              <w:autoSpaceDE w:val="0"/>
              <w:autoSpaceDN w:val="0"/>
              <w:adjustRightInd w:val="0"/>
              <w:spacing w:after="0" w:line="312" w:lineRule="auto"/>
              <w:jc w:val="center"/>
              <w:rPr>
                <w:rFonts w:ascii="Times New Roman" w:hAnsi="Times New Roman" w:eastAsia="Times New Roman" w:cs="Times New Roman"/>
                <w:color w:val="0070C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KẾ HOẠCH DẠY, HỌC VÀ ĐÁNH GIÁ TRONG CHƯƠNG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restart"/>
          </w:tcPr>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w:t>
            </w:r>
          </w:p>
          <w:p>
            <w:pPr>
              <w:autoSpaceDE w:val="0"/>
              <w:autoSpaceDN w:val="0"/>
              <w:adjustRightInd w:val="0"/>
              <w:spacing w:after="0" w:line="312" w:lineRule="auto"/>
              <w:jc w:val="center"/>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w:t>
            </w:r>
            <w:r>
              <w:rPr>
                <w:rFonts w:hint="default" w:ascii="Times New Roman" w:hAnsi="Times New Roman" w:eastAsia="Times New Roman" w:cs="Times New Roman"/>
                <w:b/>
                <w:color w:val="auto"/>
                <w:sz w:val="26"/>
                <w:szCs w:val="26"/>
                <w:lang w:val="en-US" w:eastAsia="en-US" w:bidi="ar-SA"/>
              </w:rPr>
              <w:t>2</w:t>
            </w:r>
            <w:r>
              <w:rPr>
                <w:rFonts w:ascii="Times New Roman" w:hAnsi="Times New Roman" w:eastAsia="Times New Roman" w:cs="Times New Roman"/>
                <w:b/>
                <w:color w:val="auto"/>
                <w:sz w:val="26"/>
                <w:szCs w:val="26"/>
                <w:lang w:val="nl-NL" w:eastAsia="en-US" w:bidi="ar-SA"/>
              </w:rPr>
              <w:t xml:space="preserve"> tiết)</w:t>
            </w:r>
          </w:p>
        </w:tc>
        <w:tc>
          <w:tcPr>
            <w:tcW w:w="4152" w:type="pct"/>
            <w:gridSpan w:val="4"/>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spacing w:after="0" w:line="240" w:lineRule="atLeast"/>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2 tiết, 3.1 – 3.5</w:t>
            </w:r>
          </w:p>
          <w:p>
            <w:pPr>
              <w:pStyle w:val="22"/>
              <w:numPr>
                <w:ilvl w:val="0"/>
                <w:numId w:val="16"/>
              </w:numPr>
              <w:spacing w:after="0" w:line="240" w:lineRule="atLeast"/>
              <w:ind w:left="420" w:leftChars="0" w:hanging="420" w:firstLineChars="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Thuyết giảng</w:t>
            </w:r>
          </w:p>
          <w:p>
            <w:pPr>
              <w:numPr>
                <w:ilvl w:val="0"/>
                <w:numId w:val="16"/>
              </w:numPr>
              <w:autoSpaceDE w:val="0"/>
              <w:autoSpaceDN w:val="0"/>
              <w:adjustRightInd w:val="0"/>
              <w:spacing w:after="0" w:line="312" w:lineRule="auto"/>
              <w:ind w:left="420" w:leftChars="0" w:hanging="420" w:firstLineChars="0"/>
              <w:rPr>
                <w:rFonts w:ascii="Times New Roman" w:hAnsi="Times New Roman" w:eastAsia="Times New Roman" w:cs="Times New Roman"/>
                <w:color w:val="auto"/>
                <w:sz w:val="26"/>
                <w:szCs w:val="26"/>
                <w:lang w:val="nl-NL" w:eastAsia="en-US" w:bidi="ar-SA"/>
              </w:rPr>
            </w:pPr>
            <w:r>
              <w:rPr>
                <w:rFonts w:hint="default"/>
                <w:color w:val="000000" w:themeColor="text1"/>
                <w:sz w:val="26"/>
                <w:szCs w:val="26"/>
                <w:lang w:val="en-US"/>
                <w14:textFill>
                  <w14:solidFill>
                    <w14:schemeClr w14:val="tx1"/>
                  </w14:solidFill>
                </w14:textFill>
              </w:rPr>
              <w:t>Vấn đáp</w:t>
            </w:r>
          </w:p>
          <w:p>
            <w:pPr>
              <w:numPr>
                <w:ilvl w:val="0"/>
                <w:numId w:val="16"/>
              </w:numPr>
              <w:autoSpaceDE w:val="0"/>
              <w:autoSpaceDN w:val="0"/>
              <w:adjustRightInd w:val="0"/>
              <w:spacing w:after="0" w:line="312" w:lineRule="auto"/>
              <w:ind w:left="420" w:leftChars="0" w:hanging="420" w:firstLineChars="0"/>
              <w:rPr>
                <w:rFonts w:ascii="Times New Roman" w:hAnsi="Times New Roman" w:eastAsia="Times New Roman" w:cs="Times New Roman"/>
                <w:color w:val="auto"/>
                <w:sz w:val="26"/>
                <w:szCs w:val="26"/>
                <w:lang w:val="nl-NL" w:eastAsia="en-US" w:bidi="ar-SA"/>
              </w:rPr>
            </w:pPr>
            <w:r>
              <w:rPr>
                <w:color w:val="000000" w:themeColor="text1"/>
                <w:sz w:val="26"/>
                <w:szCs w:val="26"/>
                <w14:textFill>
                  <w14:solidFill>
                    <w14:schemeClr w14:val="tx1"/>
                  </w14:solidFill>
                </w14:textFill>
              </w:rPr>
              <w:t>Thảo luận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continue"/>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p>
        </w:tc>
        <w:tc>
          <w:tcPr>
            <w:tcW w:w="4152" w:type="pct"/>
            <w:gridSpan w:val="4"/>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E – learning:</w:t>
            </w:r>
          </w:p>
          <w:p>
            <w:pPr>
              <w:numPr>
                <w:ilvl w:val="0"/>
                <w:numId w:val="17"/>
              </w:numPr>
              <w:autoSpaceDE w:val="0"/>
              <w:autoSpaceDN w:val="0"/>
              <w:adjustRightInd w:val="0"/>
              <w:spacing w:after="0" w:line="312" w:lineRule="auto"/>
              <w:ind w:left="720" w:hanging="360"/>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GV đưa slide bài giảng lên hệ thống e-learning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w:t>
            </w:r>
          </w:p>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w:t>
            </w:r>
            <w:r>
              <w:rPr>
                <w:rFonts w:hint="default" w:ascii="Times New Roman" w:hAnsi="Times New Roman" w:eastAsia="Times New Roman" w:cs="Times New Roman"/>
                <w:b/>
                <w:color w:val="auto"/>
                <w:sz w:val="26"/>
                <w:szCs w:val="26"/>
                <w:lang w:val="en-US" w:eastAsia="en-US" w:bidi="ar-SA"/>
              </w:rPr>
              <w:t>4</w:t>
            </w:r>
            <w:r>
              <w:rPr>
                <w:rFonts w:ascii="Times New Roman" w:hAnsi="Times New Roman" w:eastAsia="Times New Roman" w:cs="Times New Roman"/>
                <w:b/>
                <w:color w:val="auto"/>
                <w:sz w:val="26"/>
                <w:szCs w:val="26"/>
                <w:lang w:val="nl-NL" w:eastAsia="en-US" w:bidi="ar-SA"/>
              </w:rPr>
              <w:t xml:space="preserve"> tiết)</w:t>
            </w:r>
          </w:p>
        </w:tc>
        <w:tc>
          <w:tcPr>
            <w:tcW w:w="4152" w:type="pct"/>
            <w:gridSpan w:val="4"/>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w:t>
            </w:r>
          </w:p>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 xml:space="preserve">Tham gia các hoạt động học tập trên lớp </w:t>
            </w:r>
          </w:p>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xml:space="preserve">- Tự học: </w:t>
            </w:r>
          </w:p>
          <w:p>
            <w:pPr>
              <w:spacing w:after="0" w:line="240" w:lineRule="atLeast"/>
              <w:jc w:val="both"/>
              <w:rPr>
                <w:b/>
                <w:color w:val="000000" w:themeColor="text1"/>
                <w:sz w:val="26"/>
                <w:szCs w:val="26"/>
                <w14:textFill>
                  <w14:solidFill>
                    <w14:schemeClr w14:val="tx1"/>
                  </w14:solidFill>
                </w14:textFill>
              </w:rPr>
            </w:pPr>
            <w:r>
              <w:rPr>
                <w:b/>
                <w:color w:val="000000" w:themeColor="text1"/>
                <w:sz w:val="26"/>
                <w:szCs w:val="26"/>
                <w14:textFill>
                  <w14:solidFill>
                    <w14:schemeClr w14:val="tx1"/>
                  </w14:solidFill>
                </w14:textFill>
              </w:rPr>
              <w:t xml:space="preserve">Hoạt động tự học: </w:t>
            </w:r>
          </w:p>
          <w:p>
            <w:pPr>
              <w:pStyle w:val="22"/>
              <w:numPr>
                <w:ilvl w:val="0"/>
                <w:numId w:val="18"/>
              </w:numPr>
              <w:spacing w:after="0" w:line="240" w:lineRule="atLeast"/>
              <w:ind w:left="420" w:leftChars="0" w:hanging="420" w:firstLineChars="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Đọc lại tài liệu</w:t>
            </w:r>
            <w:r>
              <w:rPr>
                <w:rFonts w:hint="default"/>
                <w:color w:val="000000" w:themeColor="text1"/>
                <w:sz w:val="26"/>
                <w:szCs w:val="26"/>
                <w:lang w:val="en-US"/>
                <w14:textFill>
                  <w14:solidFill>
                    <w14:schemeClr w14:val="tx1"/>
                  </w14:solidFill>
                </w14:textFill>
              </w:rPr>
              <w:t xml:space="preserve"> bài giảng và </w:t>
            </w:r>
          </w:p>
          <w:p>
            <w:pPr>
              <w:pStyle w:val="22"/>
              <w:numPr>
                <w:ilvl w:val="0"/>
                <w:numId w:val="18"/>
              </w:numPr>
              <w:spacing w:after="0" w:line="240" w:lineRule="atLeast"/>
              <w:ind w:left="420" w:leftChars="0" w:hanging="420" w:firstLineChars="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Tự học 3.2,3.3,3.5</w:t>
            </w:r>
          </w:p>
          <w:p>
            <w:pPr>
              <w:pStyle w:val="22"/>
              <w:numPr>
                <w:ilvl w:val="0"/>
                <w:numId w:val="18"/>
              </w:numPr>
              <w:spacing w:after="0" w:line="240" w:lineRule="atLeast"/>
              <w:ind w:left="420" w:leftChars="0" w:hanging="420" w:firstLineChars="0"/>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Trả lời câu hỏi và làm bài tập chương 1 trong TLTK [2]</w:t>
            </w:r>
          </w:p>
          <w:p>
            <w:pPr>
              <w:pStyle w:val="22"/>
              <w:numPr>
                <w:ilvl w:val="0"/>
                <w:numId w:val="18"/>
              </w:numPr>
              <w:spacing w:after="0" w:line="240" w:lineRule="atLeast"/>
              <w:ind w:left="420" w:leftChars="0" w:hanging="420" w:firstLineChars="0"/>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Nghiên cứu trước chương 4.</w:t>
            </w:r>
          </w:p>
          <w:p>
            <w:pPr>
              <w:numPr>
                <w:ilvl w:val="0"/>
                <w:numId w:val="0"/>
              </w:numPr>
              <w:autoSpaceDE w:val="0"/>
              <w:autoSpaceDN w:val="0"/>
              <w:adjustRightInd w:val="0"/>
              <w:spacing w:after="0" w:line="312" w:lineRule="auto"/>
              <w:jc w:val="both"/>
              <w:rPr>
                <w:rFonts w:ascii="Times New Roman" w:hAnsi="Times New Roman" w:eastAsia="Times New Roman" w:cs="Times New Roman"/>
                <w:bCs/>
                <w:color w:val="000000"/>
                <w:sz w:val="26"/>
                <w:szCs w:val="26"/>
                <w:lang w:val="de-DE"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đánh giá trong Chương 3</w:t>
            </w:r>
          </w:p>
        </w:tc>
        <w:tc>
          <w:tcPr>
            <w:tcW w:w="4152" w:type="pct"/>
            <w:gridSpan w:val="4"/>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trên lớp:</w:t>
            </w:r>
            <w:r>
              <w:rPr>
                <w:rFonts w:ascii="Times New Roman" w:hAnsi="Times New Roman" w:eastAsia="Times New Roman" w:cs="Times New Roman"/>
                <w:color w:val="auto"/>
                <w:sz w:val="26"/>
                <w:szCs w:val="26"/>
                <w:lang w:val="nl-NL" w:eastAsia="en-US" w:bidi="ar-SA"/>
              </w:rPr>
              <w:t xml:space="preserve"> </w:t>
            </w:r>
          </w:p>
          <w:p>
            <w:pPr>
              <w:numPr>
                <w:ilvl w:val="0"/>
                <w:numId w:val="19"/>
              </w:numPr>
              <w:autoSpaceDE w:val="0"/>
              <w:autoSpaceDN w:val="0"/>
              <w:adjustRightInd w:val="0"/>
              <w:spacing w:after="0" w:line="312" w:lineRule="auto"/>
              <w:ind w:left="720" w:hanging="360"/>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Khơi gợi và phân tích các ý kiến của SV trong thảo luận</w:t>
            </w:r>
          </w:p>
          <w:p>
            <w:pPr>
              <w:numPr>
                <w:ilvl w:val="0"/>
                <w:numId w:val="19"/>
              </w:numPr>
              <w:autoSpaceDE w:val="0"/>
              <w:autoSpaceDN w:val="0"/>
              <w:adjustRightInd w:val="0"/>
              <w:spacing w:after="0" w:line="312" w:lineRule="auto"/>
              <w:ind w:left="720" w:hanging="360"/>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Quan sát thái độ tham gia các hoạt động học tập trên lớp của SV.</w:t>
            </w:r>
          </w:p>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tự học:</w:t>
            </w:r>
            <w:r>
              <w:rPr>
                <w:rFonts w:ascii="Times New Roman" w:hAnsi="Times New Roman" w:eastAsia="Times New Roman" w:cs="Times New Roman"/>
                <w:color w:val="auto"/>
                <w:sz w:val="26"/>
                <w:szCs w:val="26"/>
                <w:lang w:val="nl-NL" w:eastAsia="en-US" w:bidi="ar-SA"/>
              </w:rPr>
              <w:t xml:space="preserve"> </w:t>
            </w:r>
          </w:p>
          <w:p>
            <w:pPr>
              <w:numPr>
                <w:ilvl w:val="0"/>
                <w:numId w:val="15"/>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Hướng dẫn cách giải các dạng bài tập trong chương</w:t>
            </w:r>
          </w:p>
          <w:p>
            <w:pPr>
              <w:pStyle w:val="22"/>
              <w:numPr>
                <w:ilvl w:val="0"/>
                <w:numId w:val="15"/>
              </w:numPr>
              <w:spacing w:after="0" w:line="312" w:lineRule="auto"/>
              <w:jc w:val="both"/>
              <w:rPr>
                <w:rFonts w:cs="Times New Roman"/>
                <w:bCs/>
                <w:sz w:val="26"/>
                <w:szCs w:val="26"/>
                <w:lang w:val="de-DE"/>
              </w:rPr>
            </w:pPr>
            <w:r>
              <w:rPr>
                <w:rFonts w:cs="Times New Roman"/>
                <w:sz w:val="26"/>
                <w:szCs w:val="26"/>
                <w:lang w:val="nl-NL"/>
              </w:rPr>
              <w:t>Đánh giá thái độ tự học thông qua việc giải bài tập ở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AEEF3" w:themeFill="accent5" w:themeFillTint="33"/>
          </w:tcPr>
          <w:p>
            <w:pPr>
              <w:autoSpaceDE w:val="0"/>
              <w:autoSpaceDN w:val="0"/>
              <w:adjustRightInd w:val="0"/>
              <w:spacing w:after="0" w:line="312" w:lineRule="auto"/>
              <w:rPr>
                <w:rFonts w:ascii="Times New Roman" w:hAnsi="Times New Roman" w:eastAsia="Times New Roman" w:cs="Times New Roman"/>
                <w:color w:val="0070C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1" w:hRule="atLeast"/>
        </w:trPr>
        <w:tc>
          <w:tcPr>
            <w:tcW w:w="847" w:type="pct"/>
            <w:gridSpan w:val="2"/>
          </w:tcPr>
          <w:p>
            <w:pPr>
              <w:autoSpaceDE w:val="0"/>
              <w:autoSpaceDN w:val="0"/>
              <w:adjustRightInd w:val="0"/>
              <w:spacing w:after="0" w:line="312" w:lineRule="auto"/>
              <w:rPr>
                <w:rFonts w:hint="default" w:ascii="Times New Roman" w:hAnsi="Times New Roman" w:eastAsia="Times New Roman" w:cs="Times New Roman"/>
                <w:b/>
                <w:bCs/>
                <w:color w:val="000000"/>
                <w:sz w:val="26"/>
                <w:szCs w:val="26"/>
                <w:lang w:val="en-US" w:eastAsia="en-US" w:bidi="ar-SA"/>
              </w:rPr>
            </w:pPr>
            <w:r>
              <w:rPr>
                <w:rFonts w:ascii="Times New Roman" w:hAnsi="Times New Roman" w:eastAsia="Times New Roman" w:cs="Times New Roman"/>
                <w:b/>
                <w:bCs/>
                <w:color w:val="000000"/>
                <w:sz w:val="26"/>
                <w:szCs w:val="26"/>
                <w:lang w:val="nl-NL" w:eastAsia="en-US" w:bidi="ar-SA"/>
              </w:rPr>
              <w:t>Tiết 10</w:t>
            </w:r>
            <w:r>
              <w:rPr>
                <w:rFonts w:hint="default" w:ascii="Times New Roman" w:hAnsi="Times New Roman" w:eastAsia="Times New Roman" w:cs="Times New Roman"/>
                <w:b/>
                <w:bCs/>
                <w:color w:val="000000"/>
                <w:sz w:val="26"/>
                <w:szCs w:val="26"/>
                <w:lang w:val="en-US" w:eastAsia="en-US" w:bidi="ar-SA"/>
              </w:rPr>
              <w:t>,11</w:t>
            </w:r>
          </w:p>
        </w:tc>
        <w:tc>
          <w:tcPr>
            <w:tcW w:w="3504" w:type="pct"/>
            <w:gridSpan w:val="3"/>
            <w:vAlign w:val="center"/>
          </w:tcPr>
          <w:p>
            <w:pPr>
              <w:spacing w:after="0" w:line="360" w:lineRule="auto"/>
              <w:jc w:val="both"/>
              <w:rPr>
                <w:b/>
                <w:sz w:val="26"/>
                <w:szCs w:val="26"/>
                <w:lang w:val="nb-NO"/>
              </w:rPr>
            </w:pPr>
            <w:r>
              <w:rPr>
                <w:b/>
                <w:sz w:val="26"/>
                <w:szCs w:val="26"/>
                <w:lang w:val="nb-NO"/>
              </w:rPr>
              <w:t>Chương 4. HIDROCABON NO</w:t>
            </w:r>
          </w:p>
          <w:p>
            <w:pPr>
              <w:spacing w:after="0" w:line="360" w:lineRule="auto"/>
              <w:rPr>
                <w:b/>
                <w:sz w:val="26"/>
                <w:szCs w:val="26"/>
                <w:lang w:val="nb-NO"/>
              </w:rPr>
            </w:pPr>
            <w:r>
              <w:rPr>
                <w:b/>
                <w:sz w:val="26"/>
                <w:szCs w:val="26"/>
                <w:lang w:val="nb-NO"/>
              </w:rPr>
              <w:t>ALKANE</w:t>
            </w:r>
          </w:p>
          <w:p>
            <w:pPr>
              <w:spacing w:after="0" w:line="360" w:lineRule="auto"/>
              <w:jc w:val="both"/>
              <w:rPr>
                <w:sz w:val="26"/>
                <w:szCs w:val="26"/>
                <w:lang w:val="nb-NO"/>
              </w:rPr>
            </w:pPr>
            <w:r>
              <w:rPr>
                <w:sz w:val="26"/>
                <w:szCs w:val="26"/>
                <w:lang w:val="nb-NO"/>
              </w:rPr>
              <w:t>4.1. Cấu tạo và danh pháp</w:t>
            </w:r>
          </w:p>
          <w:p>
            <w:pPr>
              <w:spacing w:after="0" w:line="360" w:lineRule="auto"/>
              <w:jc w:val="both"/>
              <w:rPr>
                <w:sz w:val="26"/>
                <w:szCs w:val="26"/>
                <w:lang w:val="nb-NO"/>
              </w:rPr>
            </w:pPr>
            <w:r>
              <w:rPr>
                <w:sz w:val="26"/>
                <w:szCs w:val="26"/>
                <w:lang w:val="nb-NO"/>
              </w:rPr>
              <w:t>4.2. Các phương pháp điều chế</w:t>
            </w:r>
          </w:p>
          <w:p>
            <w:pPr>
              <w:spacing w:after="0" w:line="360" w:lineRule="auto"/>
              <w:jc w:val="both"/>
              <w:rPr>
                <w:sz w:val="26"/>
                <w:szCs w:val="26"/>
                <w:lang w:val="nb-NO"/>
              </w:rPr>
            </w:pPr>
            <w:r>
              <w:rPr>
                <w:sz w:val="26"/>
                <w:szCs w:val="26"/>
                <w:lang w:val="nb-NO"/>
              </w:rPr>
              <w:t>4.3. Tính chất vật lí</w:t>
            </w:r>
          </w:p>
          <w:p>
            <w:pPr>
              <w:spacing w:after="0" w:line="360" w:lineRule="auto"/>
              <w:jc w:val="both"/>
              <w:rPr>
                <w:sz w:val="26"/>
                <w:szCs w:val="26"/>
                <w:lang w:val="nb-NO"/>
              </w:rPr>
            </w:pPr>
            <w:r>
              <w:rPr>
                <w:sz w:val="26"/>
                <w:szCs w:val="26"/>
                <w:lang w:val="nb-NO"/>
              </w:rPr>
              <w:t>4.4. Tính chất hóa học: Phản ứng halogen hóa, phản ứng nitro hóa, phản ứng đồng phân hóa, phản ứng dehydro hóa, phản ứng cracking hóa, phản ứng oxy hóa</w:t>
            </w:r>
          </w:p>
          <w:p>
            <w:pPr>
              <w:spacing w:after="0" w:line="360" w:lineRule="auto"/>
              <w:jc w:val="both"/>
              <w:rPr>
                <w:sz w:val="26"/>
                <w:szCs w:val="26"/>
                <w:lang w:val="nb-NO"/>
              </w:rPr>
            </w:pPr>
            <w:r>
              <w:rPr>
                <w:sz w:val="26"/>
                <w:szCs w:val="26"/>
                <w:lang w:val="nb-NO"/>
              </w:rPr>
              <w:t>4.5 Một số ứng dụng của hợp chất alkane</w:t>
            </w:r>
          </w:p>
          <w:p>
            <w:pPr>
              <w:spacing w:after="0" w:line="360" w:lineRule="auto"/>
              <w:jc w:val="both"/>
              <w:rPr>
                <w:rFonts w:eastAsia="Calibri"/>
                <w:sz w:val="26"/>
                <w:szCs w:val="26"/>
              </w:rPr>
            </w:pPr>
            <w:r>
              <w:rPr>
                <w:b/>
                <w:sz w:val="26"/>
                <w:szCs w:val="26"/>
                <w:lang w:val="nb-NO"/>
              </w:rPr>
              <w:t>CYCLOALKANE</w:t>
            </w:r>
          </w:p>
        </w:tc>
        <w:tc>
          <w:tcPr>
            <w:tcW w:w="647" w:type="pct"/>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 1.4,1.5,1.6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CELO2.2,2.3,2.5,2.6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CELO3.1,3.2,3.3</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CELO4.1</w:t>
            </w:r>
          </w:p>
          <w:p>
            <w:pPr>
              <w:spacing w:after="0" w:line="312" w:lineRule="auto"/>
              <w:rPr>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KẾ HOẠCH DẠY, HỌC VÀ ĐÁNH GIÁ TRONG CHƯƠNG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restart"/>
          </w:tcPr>
          <w:p>
            <w:pPr>
              <w:autoSpaceDE w:val="0"/>
              <w:autoSpaceDN w:val="0"/>
              <w:adjustRightInd w:val="0"/>
              <w:spacing w:after="0" w:line="312" w:lineRule="auto"/>
              <w:rPr>
                <w:rFonts w:ascii="Times New Roman" w:hAnsi="Times New Roman" w:eastAsia="Times New Roman" w:cs="Times New Roman"/>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 (</w:t>
            </w:r>
            <w:r>
              <w:rPr>
                <w:rFonts w:hint="default" w:ascii="Times New Roman" w:hAnsi="Times New Roman" w:eastAsia="Times New Roman" w:cs="Times New Roman"/>
                <w:b/>
                <w:color w:val="auto"/>
                <w:sz w:val="26"/>
                <w:szCs w:val="26"/>
                <w:lang w:val="en-US" w:eastAsia="en-US" w:bidi="ar-SA"/>
              </w:rPr>
              <w:t>2</w:t>
            </w:r>
            <w:r>
              <w:rPr>
                <w:rFonts w:ascii="Times New Roman" w:hAnsi="Times New Roman" w:eastAsia="Times New Roman" w:cs="Times New Roman"/>
                <w:b/>
                <w:color w:val="auto"/>
                <w:sz w:val="26"/>
                <w:szCs w:val="26"/>
                <w:lang w:val="nl-NL" w:eastAsia="en-US" w:bidi="ar-SA"/>
              </w:rPr>
              <w:t xml:space="preserve"> tiết)</w:t>
            </w:r>
          </w:p>
        </w:tc>
        <w:tc>
          <w:tcPr>
            <w:tcW w:w="4152" w:type="pct"/>
            <w:gridSpan w:val="4"/>
          </w:tcPr>
          <w:p>
            <w:pPr>
              <w:autoSpaceDE w:val="0"/>
              <w:autoSpaceDN w:val="0"/>
              <w:adjustRightInd w:val="0"/>
              <w:spacing w:after="0" w:line="312" w:lineRule="auto"/>
              <w:jc w:val="both"/>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numPr>
                <w:ilvl w:val="0"/>
                <w:numId w:val="20"/>
              </w:numPr>
              <w:ind w:left="420" w:leftChars="0" w:hanging="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Thuyết giảng</w:t>
            </w:r>
          </w:p>
          <w:p>
            <w:pPr>
              <w:numPr>
                <w:ilvl w:val="0"/>
                <w:numId w:val="20"/>
              </w:numPr>
              <w:ind w:left="420" w:leftChars="0" w:hanging="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Vấn đáp</w:t>
            </w:r>
          </w:p>
          <w:p>
            <w:pPr>
              <w:numPr>
                <w:ilvl w:val="0"/>
                <w:numId w:val="20"/>
              </w:numPr>
              <w:ind w:left="420" w:leftChars="0" w:hanging="420" w:firstLineChars="0"/>
              <w:rPr>
                <w:rFonts w:hint="default" w:ascii="Times New Roman" w:hAnsi="Times New Roman" w:cs="Times New Roman"/>
                <w:sz w:val="24"/>
                <w:szCs w:val="24"/>
                <w:lang w:val="en-US"/>
              </w:rPr>
            </w:pPr>
            <w:r>
              <w:rPr>
                <w:rFonts w:hint="default" w:ascii="Times New Roman" w:hAnsi="Times New Roman" w:cs="Times New Roman"/>
                <w:sz w:val="24"/>
                <w:szCs w:val="24"/>
                <w:lang w:val="en-US"/>
              </w:rPr>
              <w:t>Ra bài tập</w:t>
            </w:r>
          </w:p>
          <w:p>
            <w:pPr>
              <w:numPr>
                <w:ilvl w:val="0"/>
                <w:numId w:val="0"/>
              </w:num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continue"/>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p>
        </w:tc>
        <w:tc>
          <w:tcPr>
            <w:tcW w:w="4152" w:type="pct"/>
            <w:gridSpan w:val="4"/>
          </w:tcPr>
          <w:p>
            <w:pPr>
              <w:autoSpaceDE w:val="0"/>
              <w:autoSpaceDN w:val="0"/>
              <w:adjustRightInd w:val="0"/>
              <w:spacing w:after="0" w:line="312" w:lineRule="auto"/>
              <w:jc w:val="both"/>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E – learning:</w:t>
            </w:r>
          </w:p>
          <w:p>
            <w:p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 GV đưa slide bài giảng lên hệ thống e-learning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xml:space="preserve">Hoạt động học tập của SV </w:t>
            </w:r>
          </w:p>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(10 tiết)</w:t>
            </w:r>
          </w:p>
        </w:tc>
        <w:tc>
          <w:tcPr>
            <w:tcW w:w="4152" w:type="pct"/>
            <w:gridSpan w:val="4"/>
          </w:tcPr>
          <w:p>
            <w:p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Tham gia các hoạt động học tập trên lớp </w:t>
            </w:r>
          </w:p>
          <w:p>
            <w:pPr>
              <w:autoSpaceDE w:val="0"/>
              <w:autoSpaceDN w:val="0"/>
              <w:adjustRightInd w:val="0"/>
              <w:spacing w:after="0" w:line="312" w:lineRule="auto"/>
              <w:jc w:val="both"/>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xml:space="preserve">- Tự học: </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-Đọc lại tài liệu</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-Tự học 4.2,4.3,4.5, cycloalkane.</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-Trả lời câu hỏi và làm bài tập chương 2 trong TLTK [2]</w:t>
            </w:r>
          </w:p>
          <w:p>
            <w:pPr>
              <w:numPr>
                <w:ilvl w:val="0"/>
                <w:numId w:val="7"/>
              </w:numPr>
              <w:autoSpaceDE w:val="0"/>
              <w:autoSpaceDN w:val="0"/>
              <w:adjustRightInd w:val="0"/>
              <w:spacing w:after="0" w:line="312" w:lineRule="auto"/>
              <w:ind w:left="720" w:hanging="360"/>
              <w:jc w:val="both"/>
              <w:rPr>
                <w:rFonts w:ascii="Times New Roman" w:hAnsi="Times New Roman" w:eastAsia="Times New Roman" w:cs="Times New Roman"/>
                <w:bCs/>
                <w:color w:val="000000"/>
                <w:sz w:val="26"/>
                <w:szCs w:val="26"/>
                <w:lang w:val="de-DE" w:eastAsia="en-US" w:bidi="ar-SA"/>
              </w:rPr>
            </w:pPr>
            <w:r>
              <w:rPr>
                <w:rFonts w:hint="default" w:ascii="Times New Roman" w:hAnsi="Times New Roman" w:eastAsia="Times New Roman"/>
                <w:bCs/>
                <w:color w:val="000000"/>
                <w:sz w:val="26"/>
                <w:szCs w:val="26"/>
                <w:lang w:val="de-DE" w:eastAsia="en-US"/>
              </w:rPr>
              <w:t>-Nghiên cứu trước chương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đánh giá trong Chương 4</w:t>
            </w:r>
          </w:p>
        </w:tc>
        <w:tc>
          <w:tcPr>
            <w:tcW w:w="4152" w:type="pct"/>
            <w:gridSpan w:val="4"/>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trên lớp:</w:t>
            </w:r>
            <w:r>
              <w:rPr>
                <w:rFonts w:ascii="Times New Roman" w:hAnsi="Times New Roman" w:eastAsia="Times New Roman" w:cs="Times New Roman"/>
                <w:color w:val="auto"/>
                <w:sz w:val="26"/>
                <w:szCs w:val="26"/>
                <w:lang w:val="nl-NL" w:eastAsia="en-US" w:bidi="ar-SA"/>
              </w:rPr>
              <w:t xml:space="preserve"> </w:t>
            </w:r>
          </w:p>
          <w:p>
            <w:pPr>
              <w:numPr>
                <w:ilvl w:val="0"/>
                <w:numId w:val="21"/>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Khơi gợi và phân tích các ý kiến của SV trong thảo luận</w:t>
            </w:r>
          </w:p>
          <w:p>
            <w:pPr>
              <w:numPr>
                <w:ilvl w:val="0"/>
                <w:numId w:val="21"/>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Quan sát thái độ tham gia các hoạt động học tập trên lớp của SV.</w:t>
            </w:r>
          </w:p>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tự học:</w:t>
            </w:r>
            <w:r>
              <w:rPr>
                <w:rFonts w:ascii="Times New Roman" w:hAnsi="Times New Roman" w:eastAsia="Times New Roman" w:cs="Times New Roman"/>
                <w:color w:val="auto"/>
                <w:sz w:val="26"/>
                <w:szCs w:val="26"/>
                <w:lang w:val="nl-NL" w:eastAsia="en-US" w:bidi="ar-SA"/>
              </w:rPr>
              <w:t xml:space="preserve"> </w:t>
            </w:r>
          </w:p>
          <w:p>
            <w:pPr>
              <w:numPr>
                <w:ilvl w:val="0"/>
                <w:numId w:val="21"/>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Hướng dẫn cách giải các dạng bài tập trong chương</w:t>
            </w:r>
          </w:p>
          <w:p>
            <w:pPr>
              <w:numPr>
                <w:ilvl w:val="0"/>
                <w:numId w:val="21"/>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000000"/>
                <w:sz w:val="26"/>
                <w:szCs w:val="26"/>
                <w:lang w:val="nl-NL" w:eastAsia="en-US" w:bidi="ar-SA"/>
              </w:rPr>
              <w:t>Đánh giá thái độ tự học thông qua việc giải bài tập ở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00" w:type="pct"/>
            <w:gridSpan w:val="6"/>
            <w:shd w:val="clear" w:color="auto" w:fill="DAEEF3" w:themeFill="accent5" w:themeFillTint="33"/>
          </w:tcPr>
          <w:p>
            <w:pPr>
              <w:spacing w:after="0" w:line="312" w:lineRule="auto"/>
              <w:jc w:val="center"/>
              <w:rPr>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3" w:hRule="atLeast"/>
        </w:trPr>
        <w:tc>
          <w:tcPr>
            <w:tcW w:w="847" w:type="pct"/>
            <w:gridSpan w:val="2"/>
          </w:tcPr>
          <w:p>
            <w:pPr>
              <w:autoSpaceDE w:val="0"/>
              <w:autoSpaceDN w:val="0"/>
              <w:adjustRightInd w:val="0"/>
              <w:spacing w:after="0" w:line="312" w:lineRule="auto"/>
              <w:rPr>
                <w:rFonts w:hint="default" w:ascii="Times New Roman" w:hAnsi="Times New Roman" w:eastAsia="Times New Roman" w:cs="Times New Roman"/>
                <w:b/>
                <w:bCs/>
                <w:color w:val="000000"/>
                <w:sz w:val="26"/>
                <w:szCs w:val="26"/>
                <w:lang w:val="en-US" w:eastAsia="en-US" w:bidi="ar-SA"/>
              </w:rPr>
            </w:pPr>
            <w:r>
              <w:rPr>
                <w:rFonts w:ascii="Times New Roman" w:hAnsi="Times New Roman" w:eastAsia="Times New Roman" w:cs="Times New Roman"/>
                <w:b/>
                <w:bCs/>
                <w:color w:val="000000"/>
                <w:sz w:val="26"/>
                <w:szCs w:val="26"/>
                <w:lang w:val="nl-NL" w:eastAsia="en-US" w:bidi="ar-SA"/>
              </w:rPr>
              <w:t xml:space="preserve">Tiết </w:t>
            </w:r>
            <w:r>
              <w:rPr>
                <w:rFonts w:hint="default" w:ascii="Times New Roman" w:hAnsi="Times New Roman" w:eastAsia="Times New Roman" w:cs="Times New Roman"/>
                <w:b/>
                <w:bCs/>
                <w:color w:val="000000"/>
                <w:sz w:val="26"/>
                <w:szCs w:val="26"/>
                <w:lang w:val="en-US" w:eastAsia="en-US" w:bidi="ar-SA"/>
              </w:rPr>
              <w:t>12,13,14</w:t>
            </w:r>
          </w:p>
        </w:tc>
        <w:tc>
          <w:tcPr>
            <w:tcW w:w="3504" w:type="pct"/>
            <w:gridSpan w:val="3"/>
            <w:vAlign w:val="center"/>
          </w:tcPr>
          <w:p>
            <w:pPr>
              <w:spacing w:after="0" w:line="360" w:lineRule="auto"/>
              <w:jc w:val="both"/>
              <w:rPr>
                <w:b/>
                <w:sz w:val="26"/>
                <w:szCs w:val="26"/>
                <w:lang w:val="nb-NO"/>
              </w:rPr>
            </w:pPr>
            <w:r>
              <w:rPr>
                <w:b/>
                <w:sz w:val="26"/>
                <w:szCs w:val="26"/>
                <w:lang w:val="nb-NO"/>
              </w:rPr>
              <w:t>Chương 5. HIDROCACBON KHÔNG NO</w:t>
            </w:r>
          </w:p>
          <w:p>
            <w:pPr>
              <w:spacing w:after="0" w:line="360" w:lineRule="auto"/>
              <w:rPr>
                <w:b/>
                <w:sz w:val="26"/>
                <w:szCs w:val="26"/>
                <w:lang w:val="nb-NO"/>
              </w:rPr>
            </w:pPr>
            <w:r>
              <w:rPr>
                <w:b/>
                <w:sz w:val="26"/>
                <w:szCs w:val="26"/>
                <w:lang w:val="nb-NO"/>
              </w:rPr>
              <w:t>5.1. ALKENE</w:t>
            </w:r>
          </w:p>
          <w:p>
            <w:pPr>
              <w:adjustRightInd w:val="0"/>
              <w:snapToGrid w:val="0"/>
              <w:spacing w:after="0" w:line="360" w:lineRule="auto"/>
              <w:jc w:val="both"/>
              <w:rPr>
                <w:sz w:val="26"/>
                <w:szCs w:val="26"/>
                <w:lang w:val="nb-NO"/>
              </w:rPr>
            </w:pPr>
            <w:r>
              <w:rPr>
                <w:sz w:val="26"/>
                <w:szCs w:val="26"/>
                <w:lang w:val="nb-NO"/>
              </w:rPr>
              <w:t>5.1.1. Cấu tạo và danh pháp</w:t>
            </w:r>
          </w:p>
          <w:p>
            <w:pPr>
              <w:spacing w:after="0" w:line="360" w:lineRule="auto"/>
              <w:jc w:val="both"/>
              <w:rPr>
                <w:sz w:val="26"/>
                <w:szCs w:val="26"/>
                <w:lang w:val="nb-NO"/>
              </w:rPr>
            </w:pPr>
            <w:r>
              <w:rPr>
                <w:sz w:val="26"/>
                <w:szCs w:val="26"/>
                <w:lang w:val="vi-VN"/>
              </w:rPr>
              <w:t>5.1</w:t>
            </w:r>
            <w:r>
              <w:rPr>
                <w:sz w:val="26"/>
                <w:szCs w:val="26"/>
                <w:lang w:val="nb-NO"/>
              </w:rPr>
              <w:t>.2. Các phương pháp điều chế</w:t>
            </w:r>
          </w:p>
          <w:p>
            <w:pPr>
              <w:spacing w:after="0" w:line="360" w:lineRule="auto"/>
              <w:jc w:val="both"/>
              <w:rPr>
                <w:sz w:val="26"/>
                <w:szCs w:val="26"/>
                <w:lang w:val="nb-NO"/>
              </w:rPr>
            </w:pPr>
            <w:r>
              <w:rPr>
                <w:sz w:val="26"/>
                <w:szCs w:val="26"/>
                <w:lang w:val="vi-VN"/>
              </w:rPr>
              <w:t>5.1</w:t>
            </w:r>
            <w:r>
              <w:rPr>
                <w:sz w:val="26"/>
                <w:szCs w:val="26"/>
                <w:lang w:val="nb-NO"/>
              </w:rPr>
              <w:t>.3. Tính chất vật lí</w:t>
            </w:r>
          </w:p>
          <w:p>
            <w:pPr>
              <w:spacing w:after="0" w:line="360" w:lineRule="auto"/>
              <w:jc w:val="both"/>
              <w:rPr>
                <w:sz w:val="26"/>
                <w:szCs w:val="26"/>
                <w:lang w:val="nb-NO"/>
              </w:rPr>
            </w:pPr>
            <w:r>
              <w:rPr>
                <w:sz w:val="26"/>
                <w:szCs w:val="26"/>
                <w:lang w:val="vi-VN"/>
              </w:rPr>
              <w:t>5.1</w:t>
            </w:r>
            <w:r>
              <w:rPr>
                <w:sz w:val="26"/>
                <w:szCs w:val="26"/>
                <w:lang w:val="nb-NO"/>
              </w:rPr>
              <w:t>.4. Tính chất hóa học: Phản ứng cộng hợp ái điện tử, phản ứng hydro hóa, phản ứng oxy hóa, phản ứng thế của gốc allyl, phản ứng polymer hóa</w:t>
            </w:r>
          </w:p>
          <w:p>
            <w:pPr>
              <w:spacing w:after="0" w:line="360" w:lineRule="auto"/>
              <w:jc w:val="both"/>
              <w:rPr>
                <w:sz w:val="26"/>
                <w:szCs w:val="26"/>
                <w:lang w:val="nb-NO"/>
              </w:rPr>
            </w:pPr>
            <w:r>
              <w:rPr>
                <w:sz w:val="26"/>
                <w:szCs w:val="26"/>
                <w:lang w:val="vi-VN"/>
              </w:rPr>
              <w:t>5.1</w:t>
            </w:r>
            <w:r>
              <w:rPr>
                <w:sz w:val="26"/>
                <w:szCs w:val="26"/>
                <w:lang w:val="nb-NO"/>
              </w:rPr>
              <w:t>.5. Một số ứng dụng của hợp chất alkene</w:t>
            </w:r>
          </w:p>
          <w:p>
            <w:pPr>
              <w:adjustRightInd w:val="0"/>
              <w:snapToGrid w:val="0"/>
              <w:spacing w:after="0" w:line="360" w:lineRule="auto"/>
              <w:jc w:val="both"/>
              <w:rPr>
                <w:b/>
                <w:sz w:val="26"/>
                <w:szCs w:val="26"/>
                <w:lang w:val="nb-NO"/>
              </w:rPr>
            </w:pPr>
            <w:r>
              <w:rPr>
                <w:b/>
                <w:sz w:val="26"/>
                <w:szCs w:val="26"/>
                <w:lang w:val="nb-NO"/>
              </w:rPr>
              <w:t xml:space="preserve">5.2. ALKADIENE </w:t>
            </w:r>
          </w:p>
          <w:p>
            <w:pPr>
              <w:adjustRightInd w:val="0"/>
              <w:snapToGrid w:val="0"/>
              <w:spacing w:after="0" w:line="360" w:lineRule="auto"/>
              <w:jc w:val="both"/>
              <w:rPr>
                <w:sz w:val="26"/>
                <w:szCs w:val="26"/>
                <w:lang w:val="nb-NO"/>
              </w:rPr>
            </w:pPr>
            <w:r>
              <w:rPr>
                <w:sz w:val="26"/>
                <w:szCs w:val="26"/>
                <w:lang w:val="vi-VN"/>
              </w:rPr>
              <w:t>5.2</w:t>
            </w:r>
            <w:r>
              <w:rPr>
                <w:sz w:val="26"/>
                <w:szCs w:val="26"/>
                <w:lang w:val="nb-NO"/>
              </w:rPr>
              <w:t>.1. Cấu tạo và danh pháp</w:t>
            </w:r>
          </w:p>
          <w:p>
            <w:pPr>
              <w:spacing w:after="0" w:line="360" w:lineRule="auto"/>
              <w:jc w:val="both"/>
              <w:rPr>
                <w:sz w:val="26"/>
                <w:szCs w:val="26"/>
                <w:lang w:val="nb-NO"/>
              </w:rPr>
            </w:pPr>
            <w:r>
              <w:rPr>
                <w:sz w:val="26"/>
                <w:szCs w:val="26"/>
                <w:lang w:val="vi-VN"/>
              </w:rPr>
              <w:t>5</w:t>
            </w:r>
            <w:r>
              <w:rPr>
                <w:sz w:val="26"/>
                <w:szCs w:val="26"/>
                <w:lang w:val="nb-NO"/>
              </w:rPr>
              <w:t>.2.</w:t>
            </w:r>
            <w:r>
              <w:rPr>
                <w:sz w:val="26"/>
                <w:szCs w:val="26"/>
                <w:lang w:val="vi-VN"/>
              </w:rPr>
              <w:t>2.</w:t>
            </w:r>
            <w:r>
              <w:rPr>
                <w:sz w:val="26"/>
                <w:szCs w:val="26"/>
                <w:lang w:val="nb-NO"/>
              </w:rPr>
              <w:t xml:space="preserve"> Các phương pháp điều chế</w:t>
            </w:r>
          </w:p>
          <w:p>
            <w:pPr>
              <w:spacing w:after="0" w:line="360" w:lineRule="auto"/>
              <w:jc w:val="both"/>
              <w:rPr>
                <w:sz w:val="26"/>
                <w:szCs w:val="26"/>
                <w:lang w:val="nb-NO"/>
              </w:rPr>
            </w:pPr>
            <w:r>
              <w:rPr>
                <w:sz w:val="26"/>
                <w:szCs w:val="26"/>
                <w:lang w:val="vi-VN"/>
              </w:rPr>
              <w:t>5.2</w:t>
            </w:r>
            <w:r>
              <w:rPr>
                <w:sz w:val="26"/>
                <w:szCs w:val="26"/>
                <w:lang w:val="nb-NO"/>
              </w:rPr>
              <w:t>.3. Tính chất vật lí</w:t>
            </w:r>
          </w:p>
          <w:p>
            <w:pPr>
              <w:spacing w:after="0" w:line="360" w:lineRule="auto"/>
              <w:jc w:val="both"/>
              <w:rPr>
                <w:sz w:val="26"/>
                <w:szCs w:val="26"/>
                <w:lang w:val="nb-NO"/>
              </w:rPr>
            </w:pPr>
            <w:r>
              <w:rPr>
                <w:sz w:val="26"/>
                <w:szCs w:val="26"/>
                <w:lang w:val="vi-VN"/>
              </w:rPr>
              <w:t>5.2</w:t>
            </w:r>
            <w:r>
              <w:rPr>
                <w:sz w:val="26"/>
                <w:szCs w:val="26"/>
                <w:lang w:val="nb-NO"/>
              </w:rPr>
              <w:t>.4. Tính chất hóa học: Phản ứng cộng hợp ái điện tử, phản ứng cộng đóng vòng Diels-Alder, phản ứng polymer hóa.</w:t>
            </w:r>
          </w:p>
          <w:p>
            <w:pPr>
              <w:spacing w:after="0" w:line="360" w:lineRule="auto"/>
              <w:jc w:val="both"/>
              <w:rPr>
                <w:sz w:val="26"/>
                <w:szCs w:val="26"/>
                <w:lang w:val="nb-NO"/>
              </w:rPr>
            </w:pPr>
            <w:r>
              <w:rPr>
                <w:sz w:val="26"/>
                <w:szCs w:val="26"/>
                <w:lang w:val="vi-VN"/>
              </w:rPr>
              <w:t>5.2</w:t>
            </w:r>
            <w:r>
              <w:rPr>
                <w:sz w:val="26"/>
                <w:szCs w:val="26"/>
                <w:lang w:val="nb-NO"/>
              </w:rPr>
              <w:t>.5 Một số ứng dụng của hợp chất alkadiene</w:t>
            </w:r>
          </w:p>
          <w:p>
            <w:pPr>
              <w:adjustRightInd w:val="0"/>
              <w:snapToGrid w:val="0"/>
              <w:spacing w:after="0" w:line="360" w:lineRule="auto"/>
              <w:jc w:val="both"/>
              <w:rPr>
                <w:b/>
                <w:sz w:val="26"/>
                <w:szCs w:val="26"/>
                <w:lang w:val="nb-NO"/>
              </w:rPr>
            </w:pPr>
            <w:r>
              <w:rPr>
                <w:b/>
                <w:sz w:val="26"/>
                <w:szCs w:val="26"/>
                <w:lang w:val="nb-NO"/>
              </w:rPr>
              <w:t>5.3. ALKYNE</w:t>
            </w:r>
          </w:p>
          <w:p>
            <w:pPr>
              <w:adjustRightInd w:val="0"/>
              <w:snapToGrid w:val="0"/>
              <w:spacing w:after="0" w:line="360" w:lineRule="auto"/>
              <w:jc w:val="both"/>
              <w:rPr>
                <w:sz w:val="26"/>
                <w:szCs w:val="26"/>
                <w:lang w:val="nb-NO"/>
              </w:rPr>
            </w:pPr>
            <w:r>
              <w:rPr>
                <w:sz w:val="26"/>
                <w:szCs w:val="26"/>
                <w:lang w:val="vi-VN"/>
              </w:rPr>
              <w:t>5.3.1</w:t>
            </w:r>
            <w:r>
              <w:rPr>
                <w:sz w:val="26"/>
                <w:szCs w:val="26"/>
                <w:lang w:val="nb-NO"/>
              </w:rPr>
              <w:t>. Cấu tạo và danh pháp</w:t>
            </w:r>
          </w:p>
          <w:p>
            <w:pPr>
              <w:spacing w:after="0" w:line="360" w:lineRule="auto"/>
              <w:jc w:val="both"/>
              <w:rPr>
                <w:sz w:val="26"/>
                <w:szCs w:val="26"/>
                <w:lang w:val="nb-NO"/>
              </w:rPr>
            </w:pPr>
            <w:r>
              <w:rPr>
                <w:sz w:val="26"/>
                <w:szCs w:val="26"/>
                <w:lang w:val="vi-VN"/>
              </w:rPr>
              <w:t>5.3</w:t>
            </w:r>
            <w:r>
              <w:rPr>
                <w:sz w:val="26"/>
                <w:szCs w:val="26"/>
                <w:lang w:val="nb-NO"/>
              </w:rPr>
              <w:t>.2. Các phương pháp điều chế</w:t>
            </w:r>
          </w:p>
          <w:p>
            <w:pPr>
              <w:spacing w:after="0" w:line="360" w:lineRule="auto"/>
              <w:jc w:val="both"/>
              <w:rPr>
                <w:sz w:val="26"/>
                <w:szCs w:val="26"/>
                <w:lang w:val="nb-NO"/>
              </w:rPr>
            </w:pPr>
            <w:r>
              <w:rPr>
                <w:sz w:val="26"/>
                <w:szCs w:val="26"/>
                <w:lang w:val="vi-VN"/>
              </w:rPr>
              <w:t>5.3</w:t>
            </w:r>
            <w:r>
              <w:rPr>
                <w:sz w:val="26"/>
                <w:szCs w:val="26"/>
                <w:lang w:val="nb-NO"/>
              </w:rPr>
              <w:t>.3. Tính chất vật lí</w:t>
            </w:r>
          </w:p>
          <w:p>
            <w:pPr>
              <w:spacing w:after="0" w:line="360" w:lineRule="auto"/>
              <w:jc w:val="both"/>
              <w:rPr>
                <w:sz w:val="26"/>
                <w:szCs w:val="26"/>
                <w:lang w:val="nb-NO"/>
              </w:rPr>
            </w:pPr>
            <w:r>
              <w:rPr>
                <w:sz w:val="26"/>
                <w:szCs w:val="26"/>
                <w:lang w:val="vi-VN"/>
              </w:rPr>
              <w:t>5.3</w:t>
            </w:r>
            <w:r>
              <w:rPr>
                <w:sz w:val="26"/>
                <w:szCs w:val="26"/>
                <w:lang w:val="nb-NO"/>
              </w:rPr>
              <w:t>.4. Tính chất hóa học: Phản ứng của alkyne đầu mạch, phản ứng cộng hợp ái điện tử, phản ứng hydro hóa, phản ứng oxy hóa, phản ứng cộng ái nhân, phản ứng polymer hóa</w:t>
            </w:r>
          </w:p>
          <w:p>
            <w:pPr>
              <w:spacing w:after="0" w:line="360" w:lineRule="auto"/>
              <w:jc w:val="both"/>
              <w:rPr>
                <w:sz w:val="26"/>
                <w:szCs w:val="26"/>
                <w:lang w:val="nb-NO"/>
              </w:rPr>
            </w:pPr>
            <w:r>
              <w:rPr>
                <w:sz w:val="26"/>
                <w:szCs w:val="26"/>
                <w:lang w:val="vi-VN"/>
              </w:rPr>
              <w:t>5.3</w:t>
            </w:r>
            <w:r>
              <w:rPr>
                <w:sz w:val="26"/>
                <w:szCs w:val="26"/>
                <w:lang w:val="nb-NO"/>
              </w:rPr>
              <w:t>.5. Một số ứng dụng của hợp chất alkyne.</w:t>
            </w:r>
          </w:p>
          <w:p>
            <w:pPr>
              <w:spacing w:after="0" w:line="360" w:lineRule="auto"/>
              <w:jc w:val="both"/>
              <w:rPr>
                <w:b/>
                <w:sz w:val="26"/>
                <w:szCs w:val="26"/>
                <w:lang w:val="nb-NO"/>
              </w:rPr>
            </w:pPr>
          </w:p>
          <w:p>
            <w:pPr>
              <w:spacing w:after="0" w:line="360" w:lineRule="auto"/>
              <w:jc w:val="both"/>
              <w:rPr>
                <w:b/>
              </w:rPr>
            </w:pPr>
          </w:p>
        </w:tc>
        <w:tc>
          <w:tcPr>
            <w:tcW w:w="647" w:type="pct"/>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 1.4,1.5,1.6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CELO2.2,2.3,2.5,2.6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CELO3.1,3.2,3.3</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CELO4.1</w:t>
            </w:r>
          </w:p>
          <w:p>
            <w:pPr>
              <w:spacing w:after="0" w:line="312" w:lineRule="auto"/>
              <w:rPr>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hint="default" w:ascii="Times New Roman" w:hAnsi="Times New Roman" w:eastAsia="Times New Roman" w:cs="Times New Roman"/>
                <w:b/>
                <w:color w:val="auto"/>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KẾ HOẠCH DẠY, HỌC VÀ ĐÁNH GIÁ TRONG CHƯƠNG </w:t>
            </w:r>
            <w:r>
              <w:rPr>
                <w:rFonts w:hint="default" w:ascii="Times New Roman" w:hAnsi="Times New Roman" w:eastAsia="Times New Roman" w:cs="Times New Roman"/>
                <w:b/>
                <w:color w:val="auto"/>
                <w:sz w:val="26"/>
                <w:szCs w:val="26"/>
                <w:lang w:val="en-US" w:eastAsia="en-US"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restart"/>
          </w:tcPr>
          <w:p>
            <w:pPr>
              <w:autoSpaceDE w:val="0"/>
              <w:autoSpaceDN w:val="0"/>
              <w:adjustRightInd w:val="0"/>
              <w:spacing w:after="0" w:line="312" w:lineRule="auto"/>
              <w:rPr>
                <w:rFonts w:ascii="Times New Roman" w:hAnsi="Times New Roman" w:eastAsia="Times New Roman" w:cs="Times New Roman"/>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 (</w:t>
            </w:r>
            <w:r>
              <w:rPr>
                <w:rFonts w:hint="default" w:ascii="Times New Roman" w:hAnsi="Times New Roman" w:eastAsia="Times New Roman" w:cs="Times New Roman"/>
                <w:b/>
                <w:color w:val="auto"/>
                <w:sz w:val="26"/>
                <w:szCs w:val="26"/>
                <w:lang w:val="en-US" w:eastAsia="en-US" w:bidi="ar-SA"/>
              </w:rPr>
              <w:t>3</w:t>
            </w:r>
            <w:r>
              <w:rPr>
                <w:rFonts w:ascii="Times New Roman" w:hAnsi="Times New Roman" w:eastAsia="Times New Roman" w:cs="Times New Roman"/>
                <w:b/>
                <w:color w:val="auto"/>
                <w:sz w:val="26"/>
                <w:szCs w:val="26"/>
                <w:lang w:val="nl-NL" w:eastAsia="en-US" w:bidi="ar-SA"/>
              </w:rPr>
              <w:t xml:space="preserve"> tiết)</w:t>
            </w:r>
          </w:p>
        </w:tc>
        <w:tc>
          <w:tcPr>
            <w:tcW w:w="4152" w:type="pct"/>
            <w:gridSpan w:val="4"/>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numPr>
                <w:ilvl w:val="0"/>
                <w:numId w:val="22"/>
              </w:numPr>
              <w:autoSpaceDE w:val="0"/>
              <w:autoSpaceDN w:val="0"/>
              <w:adjustRightInd w:val="0"/>
              <w:spacing w:after="0" w:line="312" w:lineRule="auto"/>
              <w:ind w:left="720" w:hanging="360"/>
              <w:rPr>
                <w:rFonts w:hint="default" w:ascii="Times New Roman" w:hAnsi="Times New Roman" w:eastAsia="Times New Roman"/>
                <w:i w:val="0"/>
                <w:iCs/>
                <w:color w:val="auto"/>
                <w:sz w:val="26"/>
                <w:szCs w:val="26"/>
                <w:lang w:val="nl-NL" w:eastAsia="en-US"/>
              </w:rPr>
            </w:pPr>
            <w:r>
              <w:rPr>
                <w:rFonts w:hint="default" w:ascii="Times New Roman" w:hAnsi="Times New Roman" w:eastAsia="Times New Roman"/>
                <w:i w:val="0"/>
                <w:iCs/>
                <w:color w:val="auto"/>
                <w:sz w:val="26"/>
                <w:szCs w:val="26"/>
                <w:lang w:val="nl-NL" w:eastAsia="en-US"/>
              </w:rPr>
              <w:t>Thuyết giảng</w:t>
            </w:r>
          </w:p>
          <w:p>
            <w:pPr>
              <w:numPr>
                <w:ilvl w:val="0"/>
                <w:numId w:val="22"/>
              </w:numPr>
              <w:autoSpaceDE w:val="0"/>
              <w:autoSpaceDN w:val="0"/>
              <w:adjustRightInd w:val="0"/>
              <w:spacing w:after="0" w:line="312" w:lineRule="auto"/>
              <w:ind w:left="720" w:hanging="360"/>
              <w:rPr>
                <w:rFonts w:hint="default" w:ascii="Times New Roman" w:hAnsi="Times New Roman" w:eastAsia="Times New Roman"/>
                <w:i w:val="0"/>
                <w:iCs/>
                <w:color w:val="auto"/>
                <w:sz w:val="26"/>
                <w:szCs w:val="26"/>
                <w:lang w:val="nl-NL" w:eastAsia="en-US"/>
              </w:rPr>
            </w:pPr>
            <w:r>
              <w:rPr>
                <w:rFonts w:hint="default" w:ascii="Times New Roman" w:hAnsi="Times New Roman" w:eastAsia="Times New Roman"/>
                <w:i w:val="0"/>
                <w:iCs/>
                <w:color w:val="auto"/>
                <w:sz w:val="26"/>
                <w:szCs w:val="26"/>
                <w:lang w:val="nl-NL" w:eastAsia="en-US"/>
              </w:rPr>
              <w:t>Vấn đáp</w:t>
            </w:r>
          </w:p>
          <w:p>
            <w:pPr>
              <w:numPr>
                <w:ilvl w:val="0"/>
                <w:numId w:val="22"/>
              </w:numPr>
              <w:autoSpaceDE w:val="0"/>
              <w:autoSpaceDN w:val="0"/>
              <w:adjustRightInd w:val="0"/>
              <w:spacing w:after="0" w:line="312" w:lineRule="auto"/>
              <w:ind w:left="720" w:hanging="360"/>
              <w:rPr>
                <w:rFonts w:ascii="Times New Roman" w:hAnsi="Times New Roman" w:eastAsia="Times New Roman" w:cs="Times New Roman"/>
                <w:i/>
                <w:color w:val="auto"/>
                <w:sz w:val="26"/>
                <w:szCs w:val="26"/>
                <w:lang w:val="nl-NL" w:eastAsia="en-US" w:bidi="ar-SA"/>
              </w:rPr>
            </w:pPr>
            <w:r>
              <w:rPr>
                <w:rFonts w:hint="default" w:ascii="Times New Roman" w:hAnsi="Times New Roman" w:eastAsia="Times New Roman"/>
                <w:i w:val="0"/>
                <w:iCs/>
                <w:color w:val="auto"/>
                <w:sz w:val="26"/>
                <w:szCs w:val="26"/>
                <w:lang w:val="nl-NL" w:eastAsia="en-US"/>
              </w:rPr>
              <w:t>Ra bài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continue"/>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p>
        </w:tc>
        <w:tc>
          <w:tcPr>
            <w:tcW w:w="4152" w:type="pct"/>
            <w:gridSpan w:val="4"/>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E – learning:</w:t>
            </w:r>
          </w:p>
          <w:p>
            <w:pPr>
              <w:numPr>
                <w:ilvl w:val="0"/>
                <w:numId w:val="23"/>
              </w:numPr>
              <w:autoSpaceDE w:val="0"/>
              <w:autoSpaceDN w:val="0"/>
              <w:adjustRightInd w:val="0"/>
              <w:spacing w:after="0" w:line="312" w:lineRule="auto"/>
              <w:ind w:left="720" w:hanging="360"/>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GV đưa slide bài giảng lên hệ thống e-learning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 (</w:t>
            </w:r>
            <w:r>
              <w:rPr>
                <w:rFonts w:hint="default" w:ascii="Times New Roman" w:hAnsi="Times New Roman" w:eastAsia="Times New Roman" w:cs="Times New Roman"/>
                <w:b/>
                <w:color w:val="auto"/>
                <w:sz w:val="26"/>
                <w:szCs w:val="26"/>
                <w:lang w:val="en-US" w:eastAsia="en-US" w:bidi="ar-SA"/>
              </w:rPr>
              <w:t>6</w:t>
            </w:r>
            <w:r>
              <w:rPr>
                <w:rFonts w:ascii="Times New Roman" w:hAnsi="Times New Roman" w:eastAsia="Times New Roman" w:cs="Times New Roman"/>
                <w:b/>
                <w:color w:val="auto"/>
                <w:sz w:val="26"/>
                <w:szCs w:val="26"/>
                <w:lang w:val="nl-NL" w:eastAsia="en-US" w:bidi="ar-SA"/>
              </w:rPr>
              <w:t xml:space="preserve"> tiết)</w:t>
            </w:r>
          </w:p>
        </w:tc>
        <w:tc>
          <w:tcPr>
            <w:tcW w:w="4152" w:type="pct"/>
            <w:gridSpan w:val="4"/>
          </w:tcPr>
          <w:p>
            <w:p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Tham gia các hoạt động học tập trên lớp </w:t>
            </w:r>
          </w:p>
          <w:p>
            <w:pPr>
              <w:autoSpaceDE w:val="0"/>
              <w:autoSpaceDN w:val="0"/>
              <w:adjustRightInd w:val="0"/>
              <w:spacing w:after="0" w:line="312" w:lineRule="auto"/>
              <w:jc w:val="both"/>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xml:space="preserve">- Tự học: </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-Đọc lại tài liệu</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-Tự học: các phương pháp điều chế, tính chất vật lý, ứng dụng.</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-Trả lời câu hỏi và làm bài tập chương 3 trong TLTK [2]</w:t>
            </w:r>
          </w:p>
          <w:p>
            <w:pPr>
              <w:numPr>
                <w:ilvl w:val="0"/>
                <w:numId w:val="7"/>
              </w:numPr>
              <w:autoSpaceDE w:val="0"/>
              <w:autoSpaceDN w:val="0"/>
              <w:adjustRightInd w:val="0"/>
              <w:spacing w:after="0" w:line="312" w:lineRule="auto"/>
              <w:ind w:left="720" w:hanging="360"/>
              <w:jc w:val="both"/>
              <w:rPr>
                <w:rFonts w:ascii="Times New Roman" w:hAnsi="Times New Roman" w:eastAsia="Times New Roman" w:cs="Times New Roman"/>
                <w:bCs/>
                <w:color w:val="000000"/>
                <w:sz w:val="26"/>
                <w:szCs w:val="26"/>
                <w:lang w:val="de-DE" w:eastAsia="en-US" w:bidi="ar-SA"/>
              </w:rPr>
            </w:pPr>
            <w:r>
              <w:rPr>
                <w:rFonts w:hint="default" w:ascii="Times New Roman" w:hAnsi="Times New Roman" w:eastAsia="Times New Roman"/>
                <w:bCs/>
                <w:color w:val="000000"/>
                <w:sz w:val="26"/>
                <w:szCs w:val="26"/>
                <w:lang w:val="de-DE" w:eastAsia="en-US"/>
              </w:rPr>
              <w:t>-Nghiên cứu trước chương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rPr>
                <w:rFonts w:hint="default" w:ascii="Times New Roman" w:hAnsi="Times New Roman" w:eastAsia="Times New Roman" w:cs="Times New Roman"/>
                <w:b/>
                <w:color w:val="E46C0A" w:themeColor="accent6" w:themeShade="BF"/>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Hoạt động đánh giá trong Chương </w:t>
            </w:r>
            <w:r>
              <w:rPr>
                <w:rFonts w:hint="default" w:ascii="Times New Roman" w:hAnsi="Times New Roman" w:eastAsia="Times New Roman" w:cs="Times New Roman"/>
                <w:b/>
                <w:color w:val="auto"/>
                <w:sz w:val="26"/>
                <w:szCs w:val="26"/>
                <w:lang w:val="en-US" w:eastAsia="en-US" w:bidi="ar-SA"/>
              </w:rPr>
              <w:t>5</w:t>
            </w:r>
          </w:p>
        </w:tc>
        <w:tc>
          <w:tcPr>
            <w:tcW w:w="4152" w:type="pct"/>
            <w:gridSpan w:val="4"/>
          </w:tcPr>
          <w:p>
            <w:p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trên lớp:</w:t>
            </w:r>
            <w:r>
              <w:rPr>
                <w:rFonts w:ascii="Times New Roman" w:hAnsi="Times New Roman" w:eastAsia="Times New Roman" w:cs="Times New Roman"/>
                <w:color w:val="auto"/>
                <w:sz w:val="26"/>
                <w:szCs w:val="26"/>
                <w:lang w:val="nl-NL" w:eastAsia="en-US" w:bidi="ar-SA"/>
              </w:rPr>
              <w:t xml:space="preserve"> </w:t>
            </w:r>
          </w:p>
          <w:p>
            <w:pPr>
              <w:numPr>
                <w:ilvl w:val="0"/>
                <w:numId w:val="24"/>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Khơi gợi và phân tích các ý kiến của SV trong thảo luận</w:t>
            </w:r>
          </w:p>
          <w:p>
            <w:pPr>
              <w:numPr>
                <w:ilvl w:val="0"/>
                <w:numId w:val="24"/>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Quan sát thái độ tham gia các hoạt động học tập trên lớp của SV.</w:t>
            </w:r>
          </w:p>
          <w:p>
            <w:p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tự học:</w:t>
            </w:r>
            <w:r>
              <w:rPr>
                <w:rFonts w:ascii="Times New Roman" w:hAnsi="Times New Roman" w:eastAsia="Times New Roman" w:cs="Times New Roman"/>
                <w:color w:val="auto"/>
                <w:sz w:val="26"/>
                <w:szCs w:val="26"/>
                <w:lang w:val="nl-NL" w:eastAsia="en-US" w:bidi="ar-SA"/>
              </w:rPr>
              <w:t xml:space="preserve"> </w:t>
            </w:r>
          </w:p>
          <w:p>
            <w:pPr>
              <w:numPr>
                <w:ilvl w:val="0"/>
                <w:numId w:val="15"/>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Hướng dẫn cách giải các dạng bài tập trong các chương</w:t>
            </w:r>
          </w:p>
          <w:p>
            <w:pPr>
              <w:numPr>
                <w:ilvl w:val="0"/>
                <w:numId w:val="15"/>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000000"/>
                <w:sz w:val="26"/>
                <w:szCs w:val="26"/>
                <w:lang w:val="nl-NL" w:eastAsia="en-US" w:bidi="ar-SA"/>
              </w:rPr>
              <w:t>Đánh giá thái độ tự học thông qua việc giải bài tập ở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00" w:type="pct"/>
            <w:gridSpan w:val="6"/>
            <w:shd w:val="clear" w:color="auto" w:fill="DAEEF3" w:themeFill="accent5" w:themeFillTint="33"/>
          </w:tcPr>
          <w:p>
            <w:pPr>
              <w:spacing w:after="0" w:line="312" w:lineRule="auto"/>
              <w:jc w:val="center"/>
              <w:rPr>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4" w:hRule="atLeast"/>
        </w:trPr>
        <w:tc>
          <w:tcPr>
            <w:tcW w:w="847" w:type="pct"/>
            <w:gridSpan w:val="2"/>
          </w:tcPr>
          <w:p>
            <w:pPr>
              <w:autoSpaceDE w:val="0"/>
              <w:autoSpaceDN w:val="0"/>
              <w:adjustRightInd w:val="0"/>
              <w:spacing w:after="0" w:line="312" w:lineRule="auto"/>
              <w:rPr>
                <w:rFonts w:hint="default" w:ascii="Times New Roman" w:hAnsi="Times New Roman" w:eastAsia="Times New Roman" w:cs="Times New Roman"/>
                <w:b/>
                <w:bCs/>
                <w:color w:val="000000"/>
                <w:sz w:val="26"/>
                <w:szCs w:val="26"/>
                <w:lang w:val="en-US" w:eastAsia="en-US" w:bidi="ar-SA"/>
              </w:rPr>
            </w:pPr>
            <w:r>
              <w:rPr>
                <w:rFonts w:ascii="Times New Roman" w:hAnsi="Times New Roman" w:eastAsia="Times New Roman" w:cs="Times New Roman"/>
                <w:b/>
                <w:bCs/>
                <w:color w:val="000000"/>
                <w:sz w:val="26"/>
                <w:szCs w:val="26"/>
                <w:lang w:val="nl-NL" w:eastAsia="en-US" w:bidi="ar-SA"/>
              </w:rPr>
              <w:t xml:space="preserve">Tiết </w:t>
            </w:r>
            <w:r>
              <w:rPr>
                <w:rFonts w:hint="default" w:ascii="Times New Roman" w:hAnsi="Times New Roman" w:eastAsia="Times New Roman" w:cs="Times New Roman"/>
                <w:b/>
                <w:bCs/>
                <w:color w:val="000000"/>
                <w:sz w:val="26"/>
                <w:szCs w:val="26"/>
                <w:lang w:val="en-US" w:eastAsia="en-US" w:bidi="ar-SA"/>
              </w:rPr>
              <w:t>15,16,17</w:t>
            </w:r>
          </w:p>
        </w:tc>
        <w:tc>
          <w:tcPr>
            <w:tcW w:w="3504" w:type="pct"/>
            <w:gridSpan w:val="3"/>
            <w:vAlign w:val="center"/>
          </w:tcPr>
          <w:p>
            <w:pPr>
              <w:spacing w:after="0" w:line="360" w:lineRule="auto"/>
              <w:jc w:val="both"/>
              <w:rPr>
                <w:b/>
                <w:sz w:val="26"/>
                <w:szCs w:val="26"/>
                <w:lang w:val="nb-NO"/>
              </w:rPr>
            </w:pPr>
            <w:r>
              <w:rPr>
                <w:b/>
                <w:sz w:val="26"/>
                <w:szCs w:val="26"/>
                <w:lang w:val="nb-NO"/>
              </w:rPr>
              <w:t>Chương 6. Hidrocacbon thơm</w:t>
            </w:r>
          </w:p>
          <w:p>
            <w:pPr>
              <w:adjustRightInd w:val="0"/>
              <w:snapToGrid w:val="0"/>
              <w:spacing w:after="0" w:line="360" w:lineRule="auto"/>
              <w:jc w:val="both"/>
              <w:rPr>
                <w:sz w:val="26"/>
                <w:szCs w:val="26"/>
                <w:lang w:val="vi-VN"/>
              </w:rPr>
            </w:pPr>
            <w:r>
              <w:rPr>
                <w:sz w:val="26"/>
                <w:szCs w:val="26"/>
                <w:lang w:val="nb-NO"/>
              </w:rPr>
              <w:t xml:space="preserve">6.1. </w:t>
            </w:r>
            <w:r>
              <w:rPr>
                <w:sz w:val="26"/>
                <w:szCs w:val="26"/>
                <w:lang w:val="vi-VN"/>
              </w:rPr>
              <w:t xml:space="preserve">Cấu tạo </w:t>
            </w:r>
            <w:r>
              <w:rPr>
                <w:sz w:val="26"/>
                <w:szCs w:val="26"/>
                <w:lang w:val="nb-NO"/>
              </w:rPr>
              <w:t>và</w:t>
            </w:r>
            <w:r>
              <w:rPr>
                <w:sz w:val="26"/>
                <w:szCs w:val="26"/>
                <w:lang w:val="vi-VN"/>
              </w:rPr>
              <w:t xml:space="preserve"> danh pháp</w:t>
            </w:r>
          </w:p>
          <w:p>
            <w:pPr>
              <w:spacing w:after="0" w:line="360" w:lineRule="auto"/>
              <w:jc w:val="both"/>
              <w:rPr>
                <w:sz w:val="26"/>
                <w:szCs w:val="26"/>
                <w:lang w:val="vi-VN"/>
              </w:rPr>
            </w:pPr>
            <w:r>
              <w:rPr>
                <w:sz w:val="26"/>
                <w:szCs w:val="26"/>
                <w:lang w:val="vi-VN"/>
              </w:rPr>
              <w:t>6.2. Các phương pháp điều chế</w:t>
            </w:r>
          </w:p>
          <w:p>
            <w:pPr>
              <w:spacing w:after="0" w:line="360" w:lineRule="auto"/>
              <w:jc w:val="both"/>
              <w:rPr>
                <w:sz w:val="26"/>
                <w:szCs w:val="26"/>
                <w:lang w:val="vi-VN"/>
              </w:rPr>
            </w:pPr>
            <w:r>
              <w:rPr>
                <w:sz w:val="26"/>
                <w:szCs w:val="26"/>
                <w:lang w:val="vi-VN"/>
              </w:rPr>
              <w:t>6.3. Tính chất vật lí</w:t>
            </w:r>
          </w:p>
          <w:p>
            <w:pPr>
              <w:spacing w:after="0" w:line="360" w:lineRule="auto"/>
              <w:jc w:val="both"/>
              <w:rPr>
                <w:sz w:val="26"/>
                <w:szCs w:val="26"/>
                <w:lang w:val="vi-VN"/>
              </w:rPr>
            </w:pPr>
            <w:r>
              <w:rPr>
                <w:sz w:val="26"/>
                <w:szCs w:val="26"/>
                <w:lang w:val="vi-VN"/>
              </w:rPr>
              <w:t>6.4. Tính chất hóa học: Phản ứng thế ái điện tử - quy luật thế vào nhân thơm, phản ứng nitro hóa, sulfo hóa, halogen hóa, alkyl hóa và acyl hóa Friedel-Crafts, phản ứng thế ái nhân vào nhân thơm, phản ứng halogen hóa vào gốc alkyl của alkylbenzene, phản ứng oxy hóa</w:t>
            </w:r>
          </w:p>
          <w:p>
            <w:pPr>
              <w:spacing w:after="0" w:line="360" w:lineRule="auto"/>
              <w:jc w:val="both"/>
              <w:rPr>
                <w:b/>
              </w:rPr>
            </w:pPr>
            <w:r>
              <w:rPr>
                <w:sz w:val="26"/>
                <w:szCs w:val="26"/>
                <w:lang w:val="vi-VN"/>
              </w:rPr>
              <w:t>6.5 Một số ứng dụng của hợp chất hydrocarbon thơm</w:t>
            </w:r>
          </w:p>
        </w:tc>
        <w:tc>
          <w:tcPr>
            <w:tcW w:w="647" w:type="pct"/>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 1.4,1.5,1.6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CELO2.2,2.3,2.5,2.6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CELO3.1,3.2,3.3</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CELO4.1</w:t>
            </w:r>
          </w:p>
          <w:p>
            <w:pPr>
              <w:spacing w:after="0" w:line="312" w:lineRule="auto"/>
              <w:rPr>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KẾ HOẠCH DẠY, HỌC VÀ ĐÁNH GIÁ TRONG CHƯƠNG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restart"/>
          </w:tcPr>
          <w:p>
            <w:pPr>
              <w:autoSpaceDE w:val="0"/>
              <w:autoSpaceDN w:val="0"/>
              <w:adjustRightInd w:val="0"/>
              <w:spacing w:after="0" w:line="312" w:lineRule="auto"/>
              <w:jc w:val="center"/>
              <w:rPr>
                <w:rFonts w:ascii="Times New Roman" w:hAnsi="Times New Roman" w:eastAsia="Times New Roman" w:cs="Times New Roman"/>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 (</w:t>
            </w:r>
            <w:r>
              <w:rPr>
                <w:rFonts w:hint="default" w:ascii="Times New Roman" w:hAnsi="Times New Roman" w:eastAsia="Times New Roman" w:cs="Times New Roman"/>
                <w:b/>
                <w:color w:val="auto"/>
                <w:sz w:val="26"/>
                <w:szCs w:val="26"/>
                <w:lang w:val="en-US" w:eastAsia="en-US" w:bidi="ar-SA"/>
              </w:rPr>
              <w:t>3</w:t>
            </w:r>
            <w:r>
              <w:rPr>
                <w:rFonts w:ascii="Times New Roman" w:hAnsi="Times New Roman" w:eastAsia="Times New Roman" w:cs="Times New Roman"/>
                <w:b/>
                <w:color w:val="auto"/>
                <w:sz w:val="26"/>
                <w:szCs w:val="26"/>
                <w:lang w:val="nl-NL" w:eastAsia="en-US" w:bidi="ar-SA"/>
              </w:rPr>
              <w:t xml:space="preserve"> tiết)</w:t>
            </w:r>
          </w:p>
        </w:tc>
        <w:tc>
          <w:tcPr>
            <w:tcW w:w="4152" w:type="pct"/>
            <w:gridSpan w:val="4"/>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numPr>
                <w:ilvl w:val="0"/>
                <w:numId w:val="25"/>
              </w:numPr>
              <w:autoSpaceDE w:val="0"/>
              <w:autoSpaceDN w:val="0"/>
              <w:adjustRightInd w:val="0"/>
              <w:spacing w:after="0" w:line="312" w:lineRule="auto"/>
              <w:ind w:left="720" w:hanging="360"/>
              <w:rPr>
                <w:rFonts w:hint="default" w:ascii="Times New Roman" w:hAnsi="Times New Roman" w:eastAsia="Times New Roman"/>
                <w:i/>
                <w:color w:val="000000"/>
                <w:sz w:val="26"/>
                <w:szCs w:val="26"/>
                <w:lang w:val="nl-NL" w:eastAsia="en-US"/>
              </w:rPr>
            </w:pPr>
            <w:r>
              <w:rPr>
                <w:rFonts w:hint="default" w:ascii="Times New Roman" w:hAnsi="Times New Roman" w:eastAsia="Times New Roman"/>
                <w:i/>
                <w:color w:val="000000"/>
                <w:sz w:val="26"/>
                <w:szCs w:val="26"/>
                <w:lang w:val="nl-NL" w:eastAsia="en-US"/>
              </w:rPr>
              <w:t>Thuyết giảng</w:t>
            </w:r>
          </w:p>
          <w:p>
            <w:pPr>
              <w:numPr>
                <w:ilvl w:val="0"/>
                <w:numId w:val="25"/>
              </w:numPr>
              <w:autoSpaceDE w:val="0"/>
              <w:autoSpaceDN w:val="0"/>
              <w:adjustRightInd w:val="0"/>
              <w:spacing w:after="0" w:line="312" w:lineRule="auto"/>
              <w:ind w:left="720" w:hanging="360"/>
              <w:rPr>
                <w:rFonts w:hint="default" w:ascii="Times New Roman" w:hAnsi="Times New Roman" w:eastAsia="Times New Roman"/>
                <w:i/>
                <w:color w:val="000000"/>
                <w:sz w:val="26"/>
                <w:szCs w:val="26"/>
                <w:lang w:val="nl-NL" w:eastAsia="en-US"/>
              </w:rPr>
            </w:pPr>
            <w:r>
              <w:rPr>
                <w:rFonts w:hint="default" w:ascii="Times New Roman" w:hAnsi="Times New Roman" w:eastAsia="Times New Roman"/>
                <w:i/>
                <w:color w:val="000000"/>
                <w:sz w:val="26"/>
                <w:szCs w:val="26"/>
                <w:lang w:val="nl-NL" w:eastAsia="en-US"/>
              </w:rPr>
              <w:t>Vấn đáp</w:t>
            </w:r>
          </w:p>
          <w:p>
            <w:pPr>
              <w:numPr>
                <w:ilvl w:val="0"/>
                <w:numId w:val="25"/>
              </w:numPr>
              <w:autoSpaceDE w:val="0"/>
              <w:autoSpaceDN w:val="0"/>
              <w:adjustRightInd w:val="0"/>
              <w:spacing w:after="0" w:line="312" w:lineRule="auto"/>
              <w:ind w:left="720" w:hanging="360"/>
              <w:rPr>
                <w:rFonts w:ascii="Times New Roman" w:hAnsi="Times New Roman" w:eastAsia="Times New Roman" w:cs="Times New Roman"/>
                <w:i/>
                <w:color w:val="000000"/>
                <w:sz w:val="26"/>
                <w:szCs w:val="26"/>
                <w:lang w:val="nl-NL" w:eastAsia="en-US" w:bidi="ar-SA"/>
              </w:rPr>
            </w:pPr>
            <w:r>
              <w:rPr>
                <w:rFonts w:hint="default" w:ascii="Times New Roman" w:hAnsi="Times New Roman" w:eastAsia="Times New Roman"/>
                <w:i/>
                <w:color w:val="000000"/>
                <w:sz w:val="26"/>
                <w:szCs w:val="26"/>
                <w:lang w:val="nl-NL" w:eastAsia="en-US"/>
              </w:rPr>
              <w:t>Ra bài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vMerge w:val="continue"/>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p>
        </w:tc>
        <w:tc>
          <w:tcPr>
            <w:tcW w:w="4152" w:type="pct"/>
            <w:gridSpan w:val="4"/>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E – learning:</w:t>
            </w:r>
          </w:p>
          <w:p>
            <w:pPr>
              <w:numPr>
                <w:ilvl w:val="0"/>
                <w:numId w:val="26"/>
              </w:numPr>
              <w:autoSpaceDE w:val="0"/>
              <w:autoSpaceDN w:val="0"/>
              <w:adjustRightInd w:val="0"/>
              <w:spacing w:after="0" w:line="312" w:lineRule="auto"/>
              <w:ind w:left="720" w:hanging="360"/>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GV đưa slide bài giảng lên hệ thống e-learning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 (20 tiết)</w:t>
            </w:r>
          </w:p>
        </w:tc>
        <w:tc>
          <w:tcPr>
            <w:tcW w:w="4152" w:type="pct"/>
            <w:gridSpan w:val="4"/>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Tham gia các hoạt động học tập trên lớp và thực hiện thuyết trình cá nhân (10 phút)</w:t>
            </w:r>
          </w:p>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xml:space="preserve">- Tự học: </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-Đọc lại tài liệu</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-Tự học: các phương pháp điều chế, tính chất vật lý, cơ chế thế ái điện tử, ứng dụng.</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-Trả lời câu hỏi và làm bài tập chương 4 trong TLTK [2]</w:t>
            </w:r>
          </w:p>
          <w:p>
            <w:pPr>
              <w:numPr>
                <w:ilvl w:val="0"/>
                <w:numId w:val="7"/>
              </w:numPr>
              <w:autoSpaceDE w:val="0"/>
              <w:autoSpaceDN w:val="0"/>
              <w:adjustRightInd w:val="0"/>
              <w:spacing w:after="0" w:line="312" w:lineRule="auto"/>
              <w:ind w:left="720" w:hanging="360"/>
              <w:jc w:val="both"/>
              <w:rPr>
                <w:rFonts w:ascii="Times New Roman" w:hAnsi="Times New Roman" w:eastAsia="Times New Roman" w:cs="Times New Roman"/>
                <w:bCs/>
                <w:color w:val="000000"/>
                <w:sz w:val="26"/>
                <w:szCs w:val="26"/>
                <w:lang w:val="de-DE" w:eastAsia="en-US" w:bidi="ar-SA"/>
              </w:rPr>
            </w:pPr>
            <w:r>
              <w:rPr>
                <w:rFonts w:hint="default" w:ascii="Times New Roman" w:hAnsi="Times New Roman" w:eastAsia="Times New Roman"/>
                <w:bCs/>
                <w:color w:val="000000"/>
                <w:sz w:val="26"/>
                <w:szCs w:val="26"/>
                <w:lang w:val="de-DE" w:eastAsia="en-US"/>
              </w:rPr>
              <w:t>-Nghiên cứu trước chương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pct"/>
            <w:gridSpan w:val="2"/>
          </w:tcPr>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đánh giá trong Chương 5</w:t>
            </w:r>
          </w:p>
        </w:tc>
        <w:tc>
          <w:tcPr>
            <w:tcW w:w="4152" w:type="pct"/>
            <w:gridSpan w:val="4"/>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trên lớp:</w:t>
            </w:r>
            <w:r>
              <w:rPr>
                <w:rFonts w:ascii="Times New Roman" w:hAnsi="Times New Roman" w:eastAsia="Times New Roman" w:cs="Times New Roman"/>
                <w:color w:val="auto"/>
                <w:sz w:val="26"/>
                <w:szCs w:val="26"/>
                <w:lang w:val="nl-NL" w:eastAsia="en-US" w:bidi="ar-SA"/>
              </w:rPr>
              <w:t xml:space="preserve"> </w:t>
            </w:r>
          </w:p>
          <w:p>
            <w:pPr>
              <w:numPr>
                <w:ilvl w:val="0"/>
                <w:numId w:val="27"/>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Khơi gợi và phân tích các ý kiến của SV trong thảo luận</w:t>
            </w:r>
          </w:p>
          <w:p>
            <w:pPr>
              <w:numPr>
                <w:ilvl w:val="0"/>
                <w:numId w:val="27"/>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Quan sát thái độ tham gia các hoạt động học tập trên lớp của SV.</w:t>
            </w:r>
          </w:p>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Đánh giá tự học:</w:t>
            </w:r>
            <w:r>
              <w:rPr>
                <w:rFonts w:ascii="Times New Roman" w:hAnsi="Times New Roman" w:eastAsia="Times New Roman" w:cs="Times New Roman"/>
                <w:color w:val="auto"/>
                <w:sz w:val="26"/>
                <w:szCs w:val="26"/>
                <w:lang w:val="nl-NL" w:eastAsia="en-US" w:bidi="ar-SA"/>
              </w:rPr>
              <w:t xml:space="preserve"> </w:t>
            </w:r>
          </w:p>
          <w:p>
            <w:pPr>
              <w:numPr>
                <w:ilvl w:val="0"/>
                <w:numId w:val="15"/>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auto"/>
                <w:sz w:val="26"/>
                <w:szCs w:val="26"/>
                <w:lang w:val="nl-NL" w:eastAsia="en-US" w:bidi="ar-SA"/>
              </w:rPr>
              <w:t>Hướng dẫn cách giải các dạng bài tập trong các chương</w:t>
            </w:r>
          </w:p>
          <w:p>
            <w:pPr>
              <w:numPr>
                <w:ilvl w:val="0"/>
                <w:numId w:val="15"/>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color w:val="000000"/>
                <w:sz w:val="26"/>
                <w:szCs w:val="26"/>
                <w:lang w:val="nl-NL" w:eastAsia="en-US" w:bidi="ar-SA"/>
              </w:rPr>
              <w:t>Đánh giá thái độ tự học thông qua việc giải bài tập ở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AEEF3" w:themeFill="accent5" w:themeFillTint="33"/>
          </w:tcPr>
          <w:p>
            <w:pPr>
              <w:autoSpaceDE w:val="0"/>
              <w:autoSpaceDN w:val="0"/>
              <w:adjustRightInd w:val="0"/>
              <w:spacing w:after="0" w:line="312" w:lineRule="auto"/>
              <w:rPr>
                <w:rFonts w:ascii="Times New Roman" w:hAnsi="Times New Roman" w:eastAsia="Times New Roman" w:cs="Times New Roman"/>
                <w:b/>
                <w:color w:val="00800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1" w:hRule="atLeast"/>
        </w:trPr>
        <w:tc>
          <w:tcPr>
            <w:tcW w:w="847" w:type="pct"/>
            <w:gridSpan w:val="2"/>
          </w:tcPr>
          <w:p>
            <w:pPr>
              <w:autoSpaceDE w:val="0"/>
              <w:autoSpaceDN w:val="0"/>
              <w:adjustRightInd w:val="0"/>
              <w:spacing w:after="0" w:line="312" w:lineRule="auto"/>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 xml:space="preserve">Tiết </w:t>
            </w:r>
            <w:r>
              <w:rPr>
                <w:rFonts w:hint="default" w:ascii="Times New Roman" w:hAnsi="Times New Roman" w:eastAsia="Times New Roman" w:cs="Times New Roman"/>
                <w:b/>
                <w:bCs/>
                <w:color w:val="000000"/>
                <w:sz w:val="26"/>
                <w:szCs w:val="26"/>
                <w:lang w:val="en-US" w:eastAsia="en-US" w:bidi="ar-SA"/>
              </w:rPr>
              <w:t>18,19,20</w:t>
            </w:r>
            <w:r>
              <w:rPr>
                <w:rFonts w:ascii="Times New Roman" w:hAnsi="Times New Roman" w:eastAsia="Times New Roman" w:cs="Times New Roman"/>
                <w:b/>
                <w:bCs/>
                <w:color w:val="000000"/>
                <w:sz w:val="26"/>
                <w:szCs w:val="26"/>
                <w:lang w:val="nl-NL" w:eastAsia="en-US" w:bidi="ar-SA"/>
              </w:rPr>
              <w:t xml:space="preserve"> </w:t>
            </w:r>
          </w:p>
        </w:tc>
        <w:tc>
          <w:tcPr>
            <w:tcW w:w="3504" w:type="pct"/>
            <w:gridSpan w:val="3"/>
            <w:vAlign w:val="center"/>
          </w:tcPr>
          <w:p>
            <w:pPr>
              <w:spacing w:after="0" w:line="360" w:lineRule="auto"/>
              <w:jc w:val="both"/>
              <w:rPr>
                <w:b/>
                <w:sz w:val="26"/>
                <w:szCs w:val="26"/>
                <w:lang w:val="nb-NO"/>
              </w:rPr>
            </w:pPr>
            <w:r>
              <w:rPr>
                <w:b/>
                <w:sz w:val="26"/>
                <w:szCs w:val="26"/>
                <w:lang w:val="nb-NO"/>
              </w:rPr>
              <w:t>Chương 7. DẪN XUẤT HALOGEN VÀ HỢP CHẤT CƠ MAGNESIUM</w:t>
            </w:r>
          </w:p>
          <w:p>
            <w:pPr>
              <w:spacing w:after="0" w:line="360" w:lineRule="auto"/>
              <w:jc w:val="both"/>
              <w:rPr>
                <w:sz w:val="26"/>
                <w:szCs w:val="26"/>
                <w:lang w:val="vi-VN"/>
              </w:rPr>
            </w:pPr>
            <w:r>
              <w:rPr>
                <w:sz w:val="26"/>
                <w:szCs w:val="26"/>
                <w:lang w:val="nb-NO"/>
              </w:rPr>
              <w:t>7</w:t>
            </w:r>
            <w:r>
              <w:rPr>
                <w:sz w:val="26"/>
                <w:szCs w:val="26"/>
                <w:lang w:val="vi-VN"/>
              </w:rPr>
              <w:t xml:space="preserve">.1. Cấu tạo </w:t>
            </w:r>
            <w:r>
              <w:rPr>
                <w:sz w:val="26"/>
                <w:szCs w:val="26"/>
                <w:lang w:val="nb-NO"/>
              </w:rPr>
              <w:t>và</w:t>
            </w:r>
            <w:r>
              <w:rPr>
                <w:sz w:val="26"/>
                <w:szCs w:val="26"/>
                <w:lang w:val="vi-VN"/>
              </w:rPr>
              <w:t xml:space="preserve"> danh pháp</w:t>
            </w:r>
          </w:p>
          <w:p>
            <w:pPr>
              <w:spacing w:after="0" w:line="360" w:lineRule="auto"/>
              <w:jc w:val="both"/>
              <w:rPr>
                <w:sz w:val="26"/>
                <w:szCs w:val="26"/>
                <w:lang w:val="vi-VN"/>
              </w:rPr>
            </w:pPr>
            <w:r>
              <w:rPr>
                <w:sz w:val="26"/>
                <w:szCs w:val="26"/>
                <w:lang w:val="vi-VN"/>
              </w:rPr>
              <w:t>7.2. Các phương pháp điều chế</w:t>
            </w:r>
          </w:p>
          <w:p>
            <w:pPr>
              <w:spacing w:after="0" w:line="360" w:lineRule="auto"/>
              <w:jc w:val="both"/>
              <w:rPr>
                <w:sz w:val="26"/>
                <w:szCs w:val="26"/>
                <w:lang w:val="vi-VN"/>
              </w:rPr>
            </w:pPr>
            <w:r>
              <w:rPr>
                <w:sz w:val="26"/>
                <w:szCs w:val="26"/>
                <w:lang w:val="vi-VN"/>
              </w:rPr>
              <w:t>7.3. Tính chất vật lí</w:t>
            </w:r>
          </w:p>
          <w:p>
            <w:pPr>
              <w:spacing w:after="0" w:line="360" w:lineRule="auto"/>
              <w:jc w:val="both"/>
              <w:rPr>
                <w:sz w:val="26"/>
                <w:szCs w:val="26"/>
                <w:lang w:val="vi-VN"/>
              </w:rPr>
            </w:pPr>
            <w:r>
              <w:rPr>
                <w:sz w:val="26"/>
                <w:szCs w:val="26"/>
                <w:lang w:val="vi-VN"/>
              </w:rPr>
              <w:t>7.4. Tính chất hóa học: Phản ứng thế ái nhân, phản ứng tách loại, sự cạnh tranh giữa phản ứng thế và phản ứng tách loại, phản ứng với kim loại</w:t>
            </w:r>
          </w:p>
          <w:p>
            <w:pPr>
              <w:spacing w:after="0" w:line="360" w:lineRule="auto"/>
              <w:jc w:val="both"/>
              <w:rPr>
                <w:sz w:val="26"/>
                <w:szCs w:val="26"/>
                <w:lang w:val="vi-VN"/>
              </w:rPr>
            </w:pPr>
            <w:r>
              <w:rPr>
                <w:sz w:val="26"/>
                <w:szCs w:val="26"/>
                <w:lang w:val="vi-VN"/>
              </w:rPr>
              <w:t>7.5. Các hợp chất cơ magnesium: Phản ứng với hydrogen linh động, phản ứng cộng hợp ái nhân, phản ứng ghép đôi</w:t>
            </w:r>
          </w:p>
          <w:p>
            <w:pPr>
              <w:spacing w:after="0" w:line="360" w:lineRule="auto"/>
              <w:jc w:val="both"/>
              <w:rPr>
                <w:szCs w:val="24"/>
              </w:rPr>
            </w:pPr>
            <w:r>
              <w:rPr>
                <w:sz w:val="26"/>
                <w:szCs w:val="26"/>
                <w:lang w:val="vi-VN"/>
              </w:rPr>
              <w:t>7.6. Một số ứng dụng của hợp chất halogen</w:t>
            </w:r>
          </w:p>
        </w:tc>
        <w:tc>
          <w:tcPr>
            <w:tcW w:w="647" w:type="pct"/>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 1.4,1.5,1.6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CELO2.2,2.3,2.5,2.6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CELO3.1,3.2,3.3</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CELO4.1</w:t>
            </w:r>
          </w:p>
          <w:p>
            <w:pPr>
              <w:spacing w:after="0" w:line="312" w:lineRule="auto"/>
              <w:rPr>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hint="default" w:ascii="Times New Roman" w:hAnsi="Times New Roman" w:eastAsia="Times New Roman" w:cs="Times New Roman"/>
                <w:b/>
                <w:color w:val="auto"/>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KẾ HOẠCH DẠY, HỌC VÀ ĐÁNH GIÁ TRONG CHƯƠNG </w:t>
            </w:r>
            <w:r>
              <w:rPr>
                <w:rFonts w:hint="default" w:ascii="Times New Roman" w:hAnsi="Times New Roman" w:eastAsia="Times New Roman" w:cs="Times New Roman"/>
                <w:b/>
                <w:color w:val="auto"/>
                <w:sz w:val="26"/>
                <w:szCs w:val="26"/>
                <w:lang w:val="en-US" w:eastAsia="en-US"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 (</w:t>
            </w:r>
            <w:r>
              <w:rPr>
                <w:rFonts w:hint="default" w:ascii="Times New Roman" w:hAnsi="Times New Roman" w:eastAsia="Times New Roman" w:cs="Times New Roman"/>
                <w:b/>
                <w:color w:val="auto"/>
                <w:sz w:val="26"/>
                <w:szCs w:val="26"/>
                <w:lang w:val="en-US" w:eastAsia="en-US" w:bidi="ar-SA"/>
              </w:rPr>
              <w:t>3</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autoSpaceDE w:val="0"/>
              <w:autoSpaceDN w:val="0"/>
              <w:adjustRightInd w:val="0"/>
              <w:spacing w:after="0" w:line="312" w:lineRule="auto"/>
              <w:rPr>
                <w:rFonts w:hint="default" w:ascii="Times New Roman" w:hAnsi="Times New Roman" w:eastAsia="Times New Roman"/>
                <w:color w:val="auto"/>
                <w:sz w:val="26"/>
                <w:szCs w:val="26"/>
                <w:lang w:val="nl-NL" w:eastAsia="en-US"/>
              </w:rPr>
            </w:pPr>
            <w:r>
              <w:rPr>
                <w:rFonts w:ascii="Times New Roman" w:hAnsi="Times New Roman" w:eastAsia="Times New Roman" w:cs="Times New Roman"/>
                <w:color w:val="auto"/>
                <w:sz w:val="26"/>
                <w:szCs w:val="26"/>
                <w:lang w:val="nl-NL" w:eastAsia="en-US" w:bidi="ar-SA"/>
              </w:rPr>
              <w:t xml:space="preserve">- </w:t>
            </w:r>
            <w:r>
              <w:rPr>
                <w:rFonts w:hint="default" w:ascii="Times New Roman" w:hAnsi="Times New Roman" w:eastAsia="Times New Roman"/>
                <w:color w:val="auto"/>
                <w:sz w:val="26"/>
                <w:szCs w:val="26"/>
                <w:lang w:val="nl-NL" w:eastAsia="en-US"/>
              </w:rPr>
              <w:t>Thuyết giảng</w:t>
            </w:r>
          </w:p>
          <w:p>
            <w:pPr>
              <w:autoSpaceDE w:val="0"/>
              <w:autoSpaceDN w:val="0"/>
              <w:adjustRightInd w:val="0"/>
              <w:spacing w:after="0" w:line="312" w:lineRule="auto"/>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Vấn đáp</w:t>
            </w:r>
          </w:p>
          <w:p>
            <w:pPr>
              <w:autoSpaceDE w:val="0"/>
              <w:autoSpaceDN w:val="0"/>
              <w:adjustRightInd w:val="0"/>
              <w:spacing w:after="0" w:line="312" w:lineRule="auto"/>
              <w:rPr>
                <w:rFonts w:ascii="Times New Roman" w:hAnsi="Times New Roman" w:eastAsia="Times New Roman" w:cs="Times New Roman"/>
                <w:color w:val="E46C0A" w:themeColor="accent6" w:themeShade="BF"/>
                <w:sz w:val="26"/>
                <w:szCs w:val="26"/>
                <w:lang w:val="nl-NL" w:eastAsia="en-US" w:bidi="ar-SA"/>
              </w:rPr>
            </w:pPr>
            <w:r>
              <w:rPr>
                <w:rFonts w:hint="default" w:ascii="Times New Roman" w:hAnsi="Times New Roman" w:eastAsia="Times New Roman"/>
                <w:color w:val="auto"/>
                <w:sz w:val="26"/>
                <w:szCs w:val="26"/>
                <w:lang w:val="nl-NL" w:eastAsia="en-US"/>
              </w:rPr>
              <w:t>Ra bài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 (</w:t>
            </w:r>
            <w:r>
              <w:rPr>
                <w:rFonts w:hint="default" w:ascii="Times New Roman" w:hAnsi="Times New Roman" w:eastAsia="Times New Roman" w:cs="Times New Roman"/>
                <w:b/>
                <w:color w:val="auto"/>
                <w:sz w:val="26"/>
                <w:szCs w:val="26"/>
                <w:lang w:val="en-US" w:eastAsia="en-US" w:bidi="ar-SA"/>
              </w:rPr>
              <w:t>6</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w:t>
            </w:r>
          </w:p>
          <w:p>
            <w:pPr>
              <w:pStyle w:val="22"/>
              <w:numPr>
                <w:ilvl w:val="0"/>
                <w:numId w:val="28"/>
              </w:numPr>
              <w:spacing w:after="0" w:line="312" w:lineRule="auto"/>
              <w:jc w:val="both"/>
              <w:rPr>
                <w:rFonts w:cs="Times New Roman"/>
                <w:sz w:val="26"/>
                <w:szCs w:val="26"/>
                <w:lang w:val="nl-NL"/>
              </w:rPr>
            </w:pPr>
            <w:r>
              <w:rPr>
                <w:rFonts w:cs="Times New Roman"/>
                <w:sz w:val="26"/>
                <w:szCs w:val="26"/>
                <w:lang w:val="nl-NL"/>
              </w:rPr>
              <w:t>Tham gia các hoạt động học tập trên lớp</w:t>
            </w:r>
          </w:p>
          <w:p>
            <w:pPr>
              <w:spacing w:after="0" w:line="312" w:lineRule="auto"/>
              <w:jc w:val="both"/>
              <w:rPr>
                <w:rFonts w:cs="Times New Roman"/>
                <w:sz w:val="26"/>
                <w:szCs w:val="26"/>
                <w:lang w:val="nl-NL"/>
              </w:rPr>
            </w:pPr>
            <w:r>
              <w:rPr>
                <w:b/>
                <w:sz w:val="26"/>
                <w:szCs w:val="26"/>
                <w:lang w:val="nl-NL"/>
              </w:rPr>
              <w:t xml:space="preserve">- Tự học: </w:t>
            </w:r>
            <w:r>
              <w:rPr>
                <w:rFonts w:cs="Times New Roman"/>
                <w:bCs/>
                <w:sz w:val="26"/>
                <w:szCs w:val="26"/>
                <w:lang w:val="de-DE"/>
              </w:rPr>
              <w:t xml:space="preserve"> </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-Đọc lại tài liệu</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-Tự học: các phương pháp điều chế, tính chất vật lý, ứng dụng.</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 xml:space="preserve">-Trả lời câu hỏi và làm bài tập chương </w:t>
            </w:r>
            <w:r>
              <w:rPr>
                <w:rFonts w:hint="default" w:ascii="Times New Roman" w:hAnsi="Times New Roman" w:eastAsia="Times New Roman"/>
                <w:color w:val="auto"/>
                <w:sz w:val="26"/>
                <w:szCs w:val="26"/>
                <w:lang w:val="en-US" w:eastAsia="en-US"/>
              </w:rPr>
              <w:t>7</w:t>
            </w:r>
            <w:r>
              <w:rPr>
                <w:rFonts w:hint="default" w:ascii="Times New Roman" w:hAnsi="Times New Roman" w:eastAsia="Times New Roman"/>
                <w:color w:val="auto"/>
                <w:sz w:val="26"/>
                <w:szCs w:val="26"/>
                <w:lang w:val="nl-NL" w:eastAsia="en-US"/>
              </w:rPr>
              <w:t xml:space="preserve"> trong TLTK [2]</w:t>
            </w:r>
          </w:p>
          <w:p>
            <w:pPr>
              <w:numPr>
                <w:ilvl w:val="0"/>
                <w:numId w:val="7"/>
              </w:numPr>
              <w:autoSpaceDE w:val="0"/>
              <w:autoSpaceDN w:val="0"/>
              <w:adjustRightInd w:val="0"/>
              <w:spacing w:after="0" w:line="312" w:lineRule="auto"/>
              <w:ind w:left="720" w:hanging="360"/>
              <w:jc w:val="both"/>
              <w:rPr>
                <w:rFonts w:ascii="Times New Roman" w:hAnsi="Times New Roman" w:eastAsia="Times New Roman" w:cs="Times New Roman"/>
                <w:bCs/>
                <w:color w:val="000000"/>
                <w:sz w:val="26"/>
                <w:szCs w:val="26"/>
                <w:lang w:val="de-DE" w:eastAsia="en-US" w:bidi="ar-SA"/>
              </w:rPr>
            </w:pPr>
            <w:r>
              <w:rPr>
                <w:rFonts w:hint="default" w:ascii="Times New Roman" w:hAnsi="Times New Roman" w:eastAsia="Times New Roman"/>
                <w:color w:val="auto"/>
                <w:sz w:val="26"/>
                <w:szCs w:val="26"/>
                <w:lang w:val="nl-NL" w:eastAsia="en-US"/>
              </w:rPr>
              <w:t>-Nghiên cứu trước chương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hint="default" w:ascii="Times New Roman" w:hAnsi="Times New Roman" w:eastAsia="Times New Roman" w:cs="Times New Roman"/>
                <w:b/>
                <w:color w:val="E46C0A" w:themeColor="accent6" w:themeShade="BF"/>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Hoạt động đánh giá trong Chương </w:t>
            </w:r>
            <w:r>
              <w:rPr>
                <w:rFonts w:hint="default" w:ascii="Times New Roman" w:hAnsi="Times New Roman" w:eastAsia="Times New Roman" w:cs="Times New Roman"/>
                <w:b/>
                <w:color w:val="auto"/>
                <w:sz w:val="26"/>
                <w:szCs w:val="26"/>
                <w:lang w:val="en-US" w:eastAsia="en-US" w:bidi="ar-SA"/>
              </w:rPr>
              <w:t>7</w:t>
            </w:r>
          </w:p>
        </w:tc>
        <w:tc>
          <w:tcPr>
            <w:tcW w:w="4250" w:type="pct"/>
            <w:gridSpan w:val="5"/>
          </w:tcPr>
          <w:p>
            <w:pPr>
              <w:spacing w:after="0" w:line="312" w:lineRule="auto"/>
              <w:jc w:val="both"/>
              <w:rPr>
                <w:rFonts w:cs="Times New Roman"/>
                <w:bCs/>
                <w:sz w:val="26"/>
                <w:szCs w:val="26"/>
                <w:lang w:val="de-DE"/>
              </w:rPr>
            </w:pPr>
            <w:r>
              <w:rPr>
                <w:rFonts w:cs="Times New Roman"/>
                <w:bCs/>
                <w:sz w:val="26"/>
                <w:szCs w:val="26"/>
                <w:lang w:val="de-DE"/>
              </w:rPr>
              <w:t>Đánh giá trên lớp</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Khơi gợi và phân tích các ý kiến của SV trong thảo luận</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Quan sát thái độ tham gia các hoạt động học tập trên lớp của SV.</w:t>
            </w:r>
          </w:p>
          <w:p>
            <w:pPr>
              <w:spacing w:after="0" w:line="312" w:lineRule="auto"/>
              <w:jc w:val="both"/>
              <w:rPr>
                <w:rFonts w:cs="Times New Roman"/>
                <w:bCs/>
                <w:sz w:val="26"/>
                <w:szCs w:val="26"/>
                <w:lang w:val="de-DE"/>
              </w:rPr>
            </w:pPr>
            <w:r>
              <w:rPr>
                <w:rFonts w:cs="Times New Roman"/>
                <w:bCs/>
                <w:sz w:val="26"/>
                <w:szCs w:val="26"/>
                <w:lang w:val="de-DE"/>
              </w:rPr>
              <w:t>- Đánh giá tự học</w:t>
            </w:r>
          </w:p>
          <w:p>
            <w:pPr>
              <w:numPr>
                <w:ilvl w:val="0"/>
                <w:numId w:val="15"/>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Hướng dẫn cách giải các dạng bài tập trong chương</w:t>
            </w:r>
          </w:p>
          <w:p>
            <w:pPr>
              <w:numPr>
                <w:ilvl w:val="0"/>
                <w:numId w:val="29"/>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cs="Times New Roman"/>
                <w:sz w:val="26"/>
                <w:szCs w:val="26"/>
                <w:lang w:val="nl-NL"/>
              </w:rPr>
              <w:t>Đánh giá thái độ tự học thông qua việc giải bài tập ở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AEEF3" w:themeFill="accent5" w:themeFillTint="33"/>
          </w:tcPr>
          <w:p>
            <w:pPr>
              <w:autoSpaceDE w:val="0"/>
              <w:autoSpaceDN w:val="0"/>
              <w:adjustRightInd w:val="0"/>
              <w:spacing w:after="0" w:line="312" w:lineRule="auto"/>
              <w:rPr>
                <w:rFonts w:ascii="Times New Roman" w:hAnsi="Times New Roman" w:eastAsia="Times New Roman" w:cs="Times New Roman"/>
                <w:b/>
                <w:color w:val="00800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1" w:hRule="atLeast"/>
        </w:trPr>
        <w:tc>
          <w:tcPr>
            <w:tcW w:w="847" w:type="pct"/>
            <w:gridSpan w:val="2"/>
          </w:tcPr>
          <w:p>
            <w:pPr>
              <w:autoSpaceDE w:val="0"/>
              <w:autoSpaceDN w:val="0"/>
              <w:adjustRightInd w:val="0"/>
              <w:spacing w:after="0" w:line="312" w:lineRule="auto"/>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 xml:space="preserve">Tiết </w:t>
            </w:r>
            <w:r>
              <w:rPr>
                <w:rFonts w:hint="default" w:eastAsia="Times New Roman" w:cs="Times New Roman"/>
                <w:b/>
                <w:bCs/>
                <w:color w:val="000000"/>
                <w:sz w:val="26"/>
                <w:szCs w:val="26"/>
                <w:lang w:val="en-US" w:eastAsia="en-US" w:bidi="ar-SA"/>
              </w:rPr>
              <w:t>21,22,23</w:t>
            </w:r>
            <w:r>
              <w:rPr>
                <w:rFonts w:ascii="Times New Roman" w:hAnsi="Times New Roman" w:eastAsia="Times New Roman" w:cs="Times New Roman"/>
                <w:b/>
                <w:bCs/>
                <w:color w:val="000000"/>
                <w:sz w:val="26"/>
                <w:szCs w:val="26"/>
                <w:lang w:val="nl-NL" w:eastAsia="en-US" w:bidi="ar-SA"/>
              </w:rPr>
              <w:t xml:space="preserve"> </w:t>
            </w:r>
          </w:p>
        </w:tc>
        <w:tc>
          <w:tcPr>
            <w:tcW w:w="3504" w:type="pct"/>
            <w:gridSpan w:val="3"/>
            <w:vAlign w:val="top"/>
          </w:tcPr>
          <w:p>
            <w:pPr>
              <w:spacing w:before="96" w:beforeLines="40" w:after="0" w:line="240" w:lineRule="auto"/>
              <w:jc w:val="center"/>
              <w:rPr>
                <w:b/>
                <w:sz w:val="26"/>
                <w:szCs w:val="26"/>
                <w:lang w:val="nb-NO"/>
              </w:rPr>
            </w:pPr>
            <w:r>
              <w:rPr>
                <w:b/>
                <w:sz w:val="26"/>
                <w:szCs w:val="26"/>
                <w:lang w:val="nb-NO"/>
              </w:rPr>
              <w:t>Chương 8. CÁC HỢP CHẤT ALCOHOL VÀ PHENOL</w:t>
            </w:r>
          </w:p>
          <w:p>
            <w:pPr>
              <w:spacing w:after="0" w:line="360" w:lineRule="auto"/>
              <w:jc w:val="both"/>
              <w:rPr>
                <w:b/>
                <w:sz w:val="26"/>
                <w:szCs w:val="26"/>
                <w:lang w:val="vi-VN"/>
              </w:rPr>
            </w:pPr>
            <w:r>
              <w:rPr>
                <w:b/>
                <w:sz w:val="26"/>
                <w:szCs w:val="26"/>
                <w:lang w:val="nb-NO"/>
              </w:rPr>
              <w:t>8.1</w:t>
            </w:r>
            <w:r>
              <w:rPr>
                <w:b/>
                <w:sz w:val="26"/>
                <w:szCs w:val="26"/>
                <w:lang w:val="vi-VN"/>
              </w:rPr>
              <w:t>. Alcohol</w:t>
            </w:r>
          </w:p>
          <w:p>
            <w:pPr>
              <w:spacing w:after="0" w:line="360" w:lineRule="auto"/>
              <w:jc w:val="both"/>
              <w:rPr>
                <w:sz w:val="26"/>
                <w:szCs w:val="26"/>
                <w:lang w:val="vi-VN"/>
              </w:rPr>
            </w:pPr>
            <w:r>
              <w:rPr>
                <w:sz w:val="26"/>
                <w:szCs w:val="26"/>
                <w:lang w:val="nb-NO"/>
              </w:rPr>
              <w:t>8.1</w:t>
            </w:r>
            <w:r>
              <w:rPr>
                <w:sz w:val="26"/>
                <w:szCs w:val="26"/>
                <w:lang w:val="vi-VN"/>
              </w:rPr>
              <w:t>.1. Cấu tạo &amp; danh pháp</w:t>
            </w:r>
          </w:p>
          <w:p>
            <w:pPr>
              <w:spacing w:after="0" w:line="360" w:lineRule="auto"/>
              <w:jc w:val="both"/>
              <w:rPr>
                <w:sz w:val="26"/>
                <w:szCs w:val="26"/>
                <w:lang w:val="vi-VN"/>
              </w:rPr>
            </w:pPr>
            <w:r>
              <w:rPr>
                <w:sz w:val="26"/>
                <w:szCs w:val="26"/>
                <w:lang w:val="vi-VN"/>
              </w:rPr>
              <w:t>8.1.2. Các phương pháp điều chế</w:t>
            </w:r>
          </w:p>
          <w:p>
            <w:pPr>
              <w:spacing w:after="0" w:line="360" w:lineRule="auto"/>
              <w:jc w:val="both"/>
              <w:rPr>
                <w:sz w:val="26"/>
                <w:szCs w:val="26"/>
                <w:lang w:val="vi-VN"/>
              </w:rPr>
            </w:pPr>
            <w:r>
              <w:rPr>
                <w:sz w:val="26"/>
                <w:szCs w:val="26"/>
                <w:lang w:val="vi-VN"/>
              </w:rPr>
              <w:t>8.1.3. Tính chất vật lí</w:t>
            </w:r>
          </w:p>
          <w:p>
            <w:pPr>
              <w:spacing w:after="0" w:line="360" w:lineRule="auto"/>
              <w:jc w:val="both"/>
              <w:rPr>
                <w:sz w:val="26"/>
                <w:szCs w:val="26"/>
                <w:lang w:val="vi-VN"/>
              </w:rPr>
            </w:pPr>
            <w:r>
              <w:rPr>
                <w:sz w:val="26"/>
                <w:szCs w:val="26"/>
                <w:lang w:val="vi-VN"/>
              </w:rPr>
              <w:t>8.1.4. Tính chất hóa học: Tính acid – base, phản ứng thế hydrogen của –OH, phản ứng thế nhóm –OH, phản ứng tách nước, phản ứng oxy hóa</w:t>
            </w:r>
          </w:p>
          <w:p>
            <w:pPr>
              <w:spacing w:after="0" w:line="360" w:lineRule="auto"/>
              <w:jc w:val="both"/>
              <w:rPr>
                <w:sz w:val="26"/>
                <w:szCs w:val="26"/>
                <w:lang w:val="vi-VN"/>
              </w:rPr>
            </w:pPr>
            <w:r>
              <w:rPr>
                <w:sz w:val="26"/>
                <w:szCs w:val="26"/>
                <w:lang w:val="vi-VN"/>
              </w:rPr>
              <w:t>8.1.5. Một số ứng dụng của hợp chất alcohol</w:t>
            </w:r>
          </w:p>
          <w:p>
            <w:pPr>
              <w:spacing w:after="0" w:line="360" w:lineRule="auto"/>
              <w:jc w:val="both"/>
              <w:rPr>
                <w:b/>
                <w:sz w:val="26"/>
                <w:szCs w:val="26"/>
                <w:lang w:val="vi-VN"/>
              </w:rPr>
            </w:pPr>
            <w:r>
              <w:rPr>
                <w:b/>
                <w:sz w:val="26"/>
                <w:szCs w:val="26"/>
                <w:lang w:val="vi-VN"/>
              </w:rPr>
              <w:t>8.2. Phenol</w:t>
            </w:r>
          </w:p>
          <w:p>
            <w:pPr>
              <w:spacing w:after="0" w:line="360" w:lineRule="auto"/>
              <w:jc w:val="both"/>
              <w:rPr>
                <w:sz w:val="26"/>
                <w:szCs w:val="26"/>
                <w:lang w:val="vi-VN"/>
              </w:rPr>
            </w:pPr>
            <w:r>
              <w:rPr>
                <w:sz w:val="26"/>
                <w:szCs w:val="26"/>
                <w:lang w:val="vi-VN"/>
              </w:rPr>
              <w:t>8.2.1. Cấu tạo &amp; danh pháp</w:t>
            </w:r>
          </w:p>
          <w:p>
            <w:pPr>
              <w:spacing w:after="0" w:line="360" w:lineRule="auto"/>
              <w:jc w:val="both"/>
              <w:rPr>
                <w:sz w:val="26"/>
                <w:szCs w:val="26"/>
                <w:lang w:val="vi-VN"/>
              </w:rPr>
            </w:pPr>
            <w:r>
              <w:rPr>
                <w:sz w:val="26"/>
                <w:szCs w:val="26"/>
                <w:lang w:val="vi-VN"/>
              </w:rPr>
              <w:t>8.2.2. Các phương pháp điều chế</w:t>
            </w:r>
          </w:p>
          <w:p>
            <w:pPr>
              <w:spacing w:after="0" w:line="360" w:lineRule="auto"/>
              <w:jc w:val="both"/>
              <w:rPr>
                <w:sz w:val="26"/>
                <w:szCs w:val="26"/>
                <w:lang w:val="vi-VN"/>
              </w:rPr>
            </w:pPr>
            <w:r>
              <w:rPr>
                <w:sz w:val="26"/>
                <w:szCs w:val="26"/>
                <w:lang w:val="vi-VN"/>
              </w:rPr>
              <w:t>8.2.3. Tính chất vật lí</w:t>
            </w:r>
          </w:p>
          <w:p>
            <w:pPr>
              <w:spacing w:after="0" w:line="360" w:lineRule="auto"/>
              <w:jc w:val="both"/>
              <w:rPr>
                <w:sz w:val="26"/>
                <w:szCs w:val="26"/>
                <w:lang w:val="vi-VN"/>
              </w:rPr>
            </w:pPr>
            <w:r>
              <w:rPr>
                <w:sz w:val="26"/>
                <w:szCs w:val="26"/>
                <w:lang w:val="vi-VN"/>
              </w:rPr>
              <w:t>8.2.4. Tính chất hóa học: Tính acid, phản ứng của nhóm –OH, phản ứng thế ái điện tử vào nhân thơm</w:t>
            </w:r>
          </w:p>
          <w:p>
            <w:pPr>
              <w:spacing w:after="0" w:line="360" w:lineRule="auto"/>
              <w:jc w:val="both"/>
              <w:rPr>
                <w:szCs w:val="24"/>
              </w:rPr>
            </w:pPr>
            <w:r>
              <w:rPr>
                <w:sz w:val="26"/>
                <w:szCs w:val="26"/>
                <w:lang w:val="vi-VN"/>
              </w:rPr>
              <w:t>8.2.5. Một số ứng dụng của hợp chất phenol</w:t>
            </w:r>
          </w:p>
        </w:tc>
        <w:tc>
          <w:tcPr>
            <w:tcW w:w="647" w:type="pct"/>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 1.4,1.5,1.6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CELO2.2,2.3,2.5,2.6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CELO3.1,3.2,3.3</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CELO4.1</w:t>
            </w:r>
          </w:p>
          <w:p>
            <w:pPr>
              <w:spacing w:after="0" w:line="312" w:lineRule="auto"/>
              <w:rPr>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hint="default" w:ascii="Times New Roman" w:hAnsi="Times New Roman" w:eastAsia="Times New Roman" w:cs="Times New Roman"/>
                <w:b/>
                <w:color w:val="auto"/>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KẾ HOẠCH DẠY, HỌC VÀ ĐÁNH GIÁ TRONG CHƯƠNG </w:t>
            </w:r>
            <w:r>
              <w:rPr>
                <w:rFonts w:hint="default" w:eastAsia="Times New Roman" w:cs="Times New Roman"/>
                <w:b/>
                <w:color w:val="auto"/>
                <w:sz w:val="26"/>
                <w:szCs w:val="26"/>
                <w:lang w:val="en-US" w:eastAsia="en-US" w:bidi="ar-S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 (</w:t>
            </w:r>
            <w:r>
              <w:rPr>
                <w:rFonts w:hint="default" w:ascii="Times New Roman" w:hAnsi="Times New Roman" w:eastAsia="Times New Roman" w:cs="Times New Roman"/>
                <w:b/>
                <w:color w:val="auto"/>
                <w:sz w:val="26"/>
                <w:szCs w:val="26"/>
                <w:lang w:val="en-US" w:eastAsia="en-US" w:bidi="ar-SA"/>
              </w:rPr>
              <w:t>3</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numPr>
                <w:ilvl w:val="0"/>
                <w:numId w:val="30"/>
              </w:numPr>
              <w:autoSpaceDE w:val="0"/>
              <w:autoSpaceDN w:val="0"/>
              <w:adjustRightInd w:val="0"/>
              <w:spacing w:after="0" w:line="312" w:lineRule="auto"/>
              <w:ind w:left="420" w:leftChars="0" w:hanging="420" w:firstLineChars="0"/>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Thuyết giảng</w:t>
            </w:r>
          </w:p>
          <w:p>
            <w:pPr>
              <w:numPr>
                <w:ilvl w:val="0"/>
                <w:numId w:val="30"/>
              </w:numPr>
              <w:autoSpaceDE w:val="0"/>
              <w:autoSpaceDN w:val="0"/>
              <w:adjustRightInd w:val="0"/>
              <w:spacing w:after="0" w:line="312" w:lineRule="auto"/>
              <w:ind w:left="420" w:leftChars="0" w:hanging="420" w:firstLineChars="0"/>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Vấn đáp</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E46C0A" w:themeColor="accent6" w:themeShade="BF"/>
                <w:sz w:val="26"/>
                <w:szCs w:val="26"/>
                <w:lang w:val="nl-NL" w:eastAsia="en-US" w:bidi="ar-SA"/>
              </w:rPr>
            </w:pPr>
            <w:r>
              <w:rPr>
                <w:rFonts w:hint="default" w:ascii="Times New Roman" w:hAnsi="Times New Roman" w:eastAsia="Times New Roman"/>
                <w:color w:val="auto"/>
                <w:sz w:val="26"/>
                <w:szCs w:val="26"/>
                <w:lang w:val="nl-NL" w:eastAsia="en-US"/>
              </w:rPr>
              <w:t>Ra bài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 (</w:t>
            </w:r>
            <w:r>
              <w:rPr>
                <w:rFonts w:hint="default" w:ascii="Times New Roman" w:hAnsi="Times New Roman" w:eastAsia="Times New Roman" w:cs="Times New Roman"/>
                <w:b/>
                <w:color w:val="auto"/>
                <w:sz w:val="26"/>
                <w:szCs w:val="26"/>
                <w:lang w:val="en-US" w:eastAsia="en-US" w:bidi="ar-SA"/>
              </w:rPr>
              <w:t>6</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w:t>
            </w:r>
          </w:p>
          <w:p>
            <w:pPr>
              <w:pStyle w:val="22"/>
              <w:numPr>
                <w:ilvl w:val="0"/>
                <w:numId w:val="28"/>
              </w:numPr>
              <w:spacing w:after="0" w:line="312" w:lineRule="auto"/>
              <w:jc w:val="both"/>
              <w:rPr>
                <w:rFonts w:cs="Times New Roman"/>
                <w:sz w:val="26"/>
                <w:szCs w:val="26"/>
                <w:lang w:val="nl-NL"/>
              </w:rPr>
            </w:pPr>
            <w:r>
              <w:rPr>
                <w:rFonts w:cs="Times New Roman"/>
                <w:sz w:val="26"/>
                <w:szCs w:val="26"/>
                <w:lang w:val="nl-NL"/>
              </w:rPr>
              <w:t>Tham gia các hoạt động học tập trên lớp</w:t>
            </w:r>
          </w:p>
          <w:p>
            <w:pPr>
              <w:spacing w:after="0" w:line="312" w:lineRule="auto"/>
              <w:jc w:val="both"/>
              <w:rPr>
                <w:rFonts w:cs="Times New Roman"/>
                <w:sz w:val="26"/>
                <w:szCs w:val="26"/>
                <w:lang w:val="nl-NL"/>
              </w:rPr>
            </w:pPr>
            <w:r>
              <w:rPr>
                <w:b/>
                <w:sz w:val="26"/>
                <w:szCs w:val="26"/>
                <w:lang w:val="nl-NL"/>
              </w:rPr>
              <w:t xml:space="preserve">- Tự học: </w:t>
            </w:r>
            <w:r>
              <w:rPr>
                <w:rFonts w:cs="Times New Roman"/>
                <w:bCs/>
                <w:sz w:val="26"/>
                <w:szCs w:val="26"/>
                <w:lang w:val="de-DE"/>
              </w:rPr>
              <w:t xml:space="preserve"> </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-Đọc lại tài liệu</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-Tự học: các phương pháp điều chế, tính chất vật lý, ứng dụng.</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 xml:space="preserve">-Trả lời câu hỏi và làm bài tập chương </w:t>
            </w:r>
            <w:r>
              <w:rPr>
                <w:rFonts w:hint="default" w:eastAsia="Times New Roman"/>
                <w:bCs/>
                <w:color w:val="000000"/>
                <w:sz w:val="26"/>
                <w:szCs w:val="26"/>
                <w:lang w:val="en-US" w:eastAsia="en-US"/>
              </w:rPr>
              <w:t>8</w:t>
            </w:r>
            <w:r>
              <w:rPr>
                <w:rFonts w:hint="default" w:ascii="Times New Roman" w:hAnsi="Times New Roman" w:eastAsia="Times New Roman"/>
                <w:bCs/>
                <w:color w:val="000000"/>
                <w:sz w:val="26"/>
                <w:szCs w:val="26"/>
                <w:lang w:val="de-DE" w:eastAsia="en-US"/>
              </w:rPr>
              <w:t xml:space="preserve"> trong TLTK [2]</w:t>
            </w:r>
          </w:p>
          <w:p>
            <w:pPr>
              <w:numPr>
                <w:ilvl w:val="0"/>
                <w:numId w:val="7"/>
              </w:numPr>
              <w:autoSpaceDE w:val="0"/>
              <w:autoSpaceDN w:val="0"/>
              <w:adjustRightInd w:val="0"/>
              <w:spacing w:after="0" w:line="312" w:lineRule="auto"/>
              <w:ind w:left="720" w:hanging="360"/>
              <w:jc w:val="both"/>
              <w:rPr>
                <w:rFonts w:ascii="Times New Roman" w:hAnsi="Times New Roman" w:eastAsia="Times New Roman" w:cs="Times New Roman"/>
                <w:bCs/>
                <w:color w:val="000000"/>
                <w:sz w:val="26"/>
                <w:szCs w:val="26"/>
                <w:lang w:val="de-DE" w:eastAsia="en-US" w:bidi="ar-SA"/>
              </w:rPr>
            </w:pPr>
            <w:r>
              <w:rPr>
                <w:rFonts w:hint="default" w:ascii="Times New Roman" w:hAnsi="Times New Roman" w:eastAsia="Times New Roman"/>
                <w:bCs/>
                <w:color w:val="000000"/>
                <w:sz w:val="26"/>
                <w:szCs w:val="26"/>
                <w:lang w:val="de-DE" w:eastAsia="en-US"/>
              </w:rPr>
              <w:t>-Nghiên cứu trước chương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hint="default" w:ascii="Times New Roman" w:hAnsi="Times New Roman" w:eastAsia="Times New Roman" w:cs="Times New Roman"/>
                <w:b/>
                <w:color w:val="E46C0A" w:themeColor="accent6" w:themeShade="BF"/>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Hoạt động đánh giá trong Chương </w:t>
            </w:r>
            <w:r>
              <w:rPr>
                <w:rFonts w:hint="default" w:eastAsia="Times New Roman" w:cs="Times New Roman"/>
                <w:b/>
                <w:color w:val="auto"/>
                <w:sz w:val="26"/>
                <w:szCs w:val="26"/>
                <w:lang w:val="en-US" w:eastAsia="en-US" w:bidi="ar-SA"/>
              </w:rPr>
              <w:t>8</w:t>
            </w:r>
          </w:p>
        </w:tc>
        <w:tc>
          <w:tcPr>
            <w:tcW w:w="4250" w:type="pct"/>
            <w:gridSpan w:val="5"/>
          </w:tcPr>
          <w:p>
            <w:pPr>
              <w:spacing w:after="0" w:line="312" w:lineRule="auto"/>
              <w:jc w:val="both"/>
              <w:rPr>
                <w:rFonts w:cs="Times New Roman"/>
                <w:bCs/>
                <w:sz w:val="26"/>
                <w:szCs w:val="26"/>
                <w:lang w:val="de-DE"/>
              </w:rPr>
            </w:pPr>
            <w:r>
              <w:rPr>
                <w:rFonts w:cs="Times New Roman"/>
                <w:bCs/>
                <w:sz w:val="26"/>
                <w:szCs w:val="26"/>
                <w:lang w:val="de-DE"/>
              </w:rPr>
              <w:t>Đánh giá trên lớp</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Khơi gợi và phân tích các ý kiến của SV trong thảo luận</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Quan sát thái độ tham gia các hoạt động học tập trên lớp của SV.</w:t>
            </w:r>
          </w:p>
          <w:p>
            <w:pPr>
              <w:spacing w:after="0" w:line="312" w:lineRule="auto"/>
              <w:jc w:val="both"/>
              <w:rPr>
                <w:rFonts w:cs="Times New Roman"/>
                <w:bCs/>
                <w:sz w:val="26"/>
                <w:szCs w:val="26"/>
                <w:lang w:val="de-DE"/>
              </w:rPr>
            </w:pPr>
            <w:r>
              <w:rPr>
                <w:rFonts w:cs="Times New Roman"/>
                <w:bCs/>
                <w:sz w:val="26"/>
                <w:szCs w:val="26"/>
                <w:lang w:val="de-DE"/>
              </w:rPr>
              <w:t>- Đánh giá tự học</w:t>
            </w:r>
          </w:p>
          <w:p>
            <w:pPr>
              <w:numPr>
                <w:ilvl w:val="0"/>
                <w:numId w:val="15"/>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Hướng dẫn cách giải các dạng bài tập trong chương</w:t>
            </w:r>
          </w:p>
          <w:p>
            <w:pPr>
              <w:numPr>
                <w:ilvl w:val="0"/>
                <w:numId w:val="29"/>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cs="Times New Roman"/>
                <w:sz w:val="26"/>
                <w:szCs w:val="26"/>
                <w:lang w:val="nl-NL"/>
              </w:rPr>
              <w:t>Đánh giá thái độ tự học thông qua việc giải bài tập ở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AEEF3" w:themeFill="accent5" w:themeFillTint="33"/>
          </w:tcPr>
          <w:p>
            <w:pPr>
              <w:autoSpaceDE w:val="0"/>
              <w:autoSpaceDN w:val="0"/>
              <w:adjustRightInd w:val="0"/>
              <w:spacing w:after="0" w:line="312" w:lineRule="auto"/>
              <w:rPr>
                <w:rFonts w:ascii="Times New Roman" w:hAnsi="Times New Roman" w:eastAsia="Times New Roman" w:cs="Times New Roman"/>
                <w:b/>
                <w:color w:val="00800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1" w:hRule="atLeast"/>
        </w:trPr>
        <w:tc>
          <w:tcPr>
            <w:tcW w:w="847" w:type="pct"/>
            <w:gridSpan w:val="2"/>
          </w:tcPr>
          <w:p>
            <w:pPr>
              <w:autoSpaceDE w:val="0"/>
              <w:autoSpaceDN w:val="0"/>
              <w:adjustRightInd w:val="0"/>
              <w:spacing w:after="0" w:line="312" w:lineRule="auto"/>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 xml:space="preserve">Tiết </w:t>
            </w:r>
            <w:r>
              <w:rPr>
                <w:rFonts w:hint="default" w:eastAsia="Times New Roman" w:cs="Times New Roman"/>
                <w:b/>
                <w:bCs/>
                <w:color w:val="000000"/>
                <w:sz w:val="26"/>
                <w:szCs w:val="26"/>
                <w:lang w:val="en-US" w:eastAsia="en-US" w:bidi="ar-SA"/>
              </w:rPr>
              <w:t>24-27</w:t>
            </w:r>
            <w:r>
              <w:rPr>
                <w:rFonts w:ascii="Times New Roman" w:hAnsi="Times New Roman" w:eastAsia="Times New Roman" w:cs="Times New Roman"/>
                <w:b/>
                <w:bCs/>
                <w:color w:val="000000"/>
                <w:sz w:val="26"/>
                <w:szCs w:val="26"/>
                <w:lang w:val="nl-NL" w:eastAsia="en-US" w:bidi="ar-SA"/>
              </w:rPr>
              <w:t xml:space="preserve"> </w:t>
            </w:r>
          </w:p>
        </w:tc>
        <w:tc>
          <w:tcPr>
            <w:tcW w:w="3504" w:type="pct"/>
            <w:gridSpan w:val="3"/>
            <w:vAlign w:val="top"/>
          </w:tcPr>
          <w:p>
            <w:pPr>
              <w:spacing w:before="96" w:beforeLines="40" w:after="0" w:line="240" w:lineRule="auto"/>
              <w:jc w:val="center"/>
              <w:rPr>
                <w:b/>
                <w:sz w:val="26"/>
                <w:szCs w:val="26"/>
                <w:lang w:val="nb-NO"/>
              </w:rPr>
            </w:pPr>
            <w:r>
              <w:rPr>
                <w:b/>
                <w:sz w:val="26"/>
                <w:szCs w:val="26"/>
                <w:lang w:val="nb-NO"/>
              </w:rPr>
              <w:t>Chương 9. CÁC HỢP CHẤT CARBONYL</w:t>
            </w:r>
          </w:p>
          <w:p>
            <w:pPr>
              <w:adjustRightInd w:val="0"/>
              <w:snapToGrid w:val="0"/>
              <w:spacing w:after="0" w:line="360" w:lineRule="auto"/>
              <w:jc w:val="both"/>
              <w:rPr>
                <w:sz w:val="26"/>
                <w:szCs w:val="26"/>
                <w:lang w:val="nb-NO"/>
              </w:rPr>
            </w:pPr>
            <w:r>
              <w:rPr>
                <w:sz w:val="26"/>
                <w:szCs w:val="26"/>
                <w:lang w:val="nb-NO"/>
              </w:rPr>
              <w:t>9.1. Cấu tạo và danh pháp</w:t>
            </w:r>
          </w:p>
          <w:p>
            <w:pPr>
              <w:spacing w:after="0" w:line="360" w:lineRule="auto"/>
              <w:jc w:val="both"/>
              <w:rPr>
                <w:sz w:val="26"/>
                <w:szCs w:val="26"/>
                <w:lang w:val="nb-NO"/>
              </w:rPr>
            </w:pPr>
            <w:r>
              <w:rPr>
                <w:sz w:val="26"/>
                <w:szCs w:val="26"/>
                <w:lang w:val="vi-VN"/>
              </w:rPr>
              <w:t>9</w:t>
            </w:r>
            <w:r>
              <w:rPr>
                <w:sz w:val="26"/>
                <w:szCs w:val="26"/>
                <w:lang w:val="nb-NO"/>
              </w:rPr>
              <w:t>.2. Các phương pháp điều chế</w:t>
            </w:r>
          </w:p>
          <w:p>
            <w:pPr>
              <w:spacing w:after="0" w:line="360" w:lineRule="auto"/>
              <w:jc w:val="both"/>
              <w:rPr>
                <w:sz w:val="26"/>
                <w:szCs w:val="26"/>
                <w:lang w:val="nb-NO"/>
              </w:rPr>
            </w:pPr>
            <w:r>
              <w:rPr>
                <w:sz w:val="26"/>
                <w:szCs w:val="26"/>
                <w:lang w:val="vi-VN"/>
              </w:rPr>
              <w:t>9</w:t>
            </w:r>
            <w:r>
              <w:rPr>
                <w:sz w:val="26"/>
                <w:szCs w:val="26"/>
                <w:lang w:val="nb-NO"/>
              </w:rPr>
              <w:t>.3. Tính chất vật lí</w:t>
            </w:r>
          </w:p>
          <w:p>
            <w:pPr>
              <w:spacing w:after="0" w:line="360" w:lineRule="auto"/>
              <w:jc w:val="both"/>
              <w:rPr>
                <w:sz w:val="26"/>
                <w:szCs w:val="26"/>
                <w:lang w:val="nb-NO"/>
              </w:rPr>
            </w:pPr>
            <w:r>
              <w:rPr>
                <w:sz w:val="26"/>
                <w:szCs w:val="26"/>
                <w:lang w:val="vi-VN"/>
              </w:rPr>
              <w:t>9</w:t>
            </w:r>
            <w:r>
              <w:rPr>
                <w:sz w:val="26"/>
                <w:szCs w:val="26"/>
                <w:lang w:val="nb-NO"/>
              </w:rPr>
              <w:t xml:space="preserve">.4. Tính chất hóa học: Phản ứng cộng hợp ái nhân với các tác nhân ái nhân trên cơ sở carbon – oxygen – nitrogen - lưu huỳnh, phản ứng oxy hóa – khử, phản ứng aldol hóa, phản ứng Cannizzaro, phản ứng Wittig, phản ứng halogen hóa vào carbon alpha. </w:t>
            </w:r>
          </w:p>
          <w:p>
            <w:pPr>
              <w:spacing w:after="0" w:line="360" w:lineRule="auto"/>
              <w:rPr>
                <w:b/>
                <w:sz w:val="26"/>
                <w:szCs w:val="26"/>
                <w:lang w:val="nb-NO"/>
              </w:rPr>
            </w:pPr>
            <w:r>
              <w:rPr>
                <w:sz w:val="26"/>
                <w:szCs w:val="26"/>
                <w:lang w:val="vi-VN"/>
              </w:rPr>
              <w:t>9</w:t>
            </w:r>
            <w:r>
              <w:rPr>
                <w:sz w:val="26"/>
                <w:szCs w:val="26"/>
                <w:lang w:val="nb-NO"/>
              </w:rPr>
              <w:t>.5. Một số ứng dụng của hợp chất carbonyl.</w:t>
            </w:r>
          </w:p>
          <w:p>
            <w:pPr>
              <w:spacing w:after="0" w:line="360" w:lineRule="auto"/>
              <w:jc w:val="both"/>
              <w:rPr>
                <w:szCs w:val="24"/>
              </w:rPr>
            </w:pPr>
          </w:p>
        </w:tc>
        <w:tc>
          <w:tcPr>
            <w:tcW w:w="647" w:type="pct"/>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 1.4,1.5,1.6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CELO2.2,2.3,2.5,2.6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CELO3.1,3.2,3.3</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CELO4.1</w:t>
            </w:r>
          </w:p>
          <w:p>
            <w:pPr>
              <w:spacing w:after="0" w:line="312" w:lineRule="auto"/>
              <w:rPr>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hint="default" w:ascii="Times New Roman" w:hAnsi="Times New Roman" w:eastAsia="Times New Roman" w:cs="Times New Roman"/>
                <w:b/>
                <w:color w:val="auto"/>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KẾ HOẠCH DẠY, HỌC VÀ ĐÁNH GIÁ TRONG CHƯƠNG </w:t>
            </w:r>
            <w:r>
              <w:rPr>
                <w:rFonts w:hint="default" w:eastAsia="Times New Roman" w:cs="Times New Roman"/>
                <w:b/>
                <w:color w:val="auto"/>
                <w:sz w:val="26"/>
                <w:szCs w:val="26"/>
                <w:lang w:val="en-US"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 (</w:t>
            </w:r>
            <w:r>
              <w:rPr>
                <w:rFonts w:hint="default" w:eastAsia="Times New Roman" w:cs="Times New Roman"/>
                <w:b/>
                <w:color w:val="auto"/>
                <w:sz w:val="26"/>
                <w:szCs w:val="26"/>
                <w:lang w:val="en-US" w:eastAsia="en-US" w:bidi="ar-SA"/>
              </w:rPr>
              <w:t>4</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numPr>
                <w:ilvl w:val="0"/>
                <w:numId w:val="30"/>
              </w:numPr>
              <w:autoSpaceDE w:val="0"/>
              <w:autoSpaceDN w:val="0"/>
              <w:adjustRightInd w:val="0"/>
              <w:spacing w:after="0" w:line="312" w:lineRule="auto"/>
              <w:ind w:left="420" w:leftChars="0" w:hanging="420" w:firstLineChars="0"/>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Thuyết giảng</w:t>
            </w:r>
          </w:p>
          <w:p>
            <w:pPr>
              <w:numPr>
                <w:ilvl w:val="0"/>
                <w:numId w:val="30"/>
              </w:numPr>
              <w:autoSpaceDE w:val="0"/>
              <w:autoSpaceDN w:val="0"/>
              <w:adjustRightInd w:val="0"/>
              <w:spacing w:after="0" w:line="312" w:lineRule="auto"/>
              <w:ind w:left="420" w:leftChars="0" w:hanging="420" w:firstLineChars="0"/>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Vấn đáp</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E46C0A" w:themeColor="accent6" w:themeShade="BF"/>
                <w:sz w:val="26"/>
                <w:szCs w:val="26"/>
                <w:lang w:val="nl-NL" w:eastAsia="en-US" w:bidi="ar-SA"/>
              </w:rPr>
            </w:pPr>
            <w:r>
              <w:rPr>
                <w:rFonts w:hint="default" w:ascii="Times New Roman" w:hAnsi="Times New Roman" w:eastAsia="Times New Roman"/>
                <w:color w:val="auto"/>
                <w:sz w:val="26"/>
                <w:szCs w:val="26"/>
                <w:lang w:val="nl-NL" w:eastAsia="en-US"/>
              </w:rPr>
              <w:t>Ra bài tập</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E46C0A" w:themeColor="accent6" w:themeShade="BF"/>
                <w:sz w:val="26"/>
                <w:szCs w:val="26"/>
                <w:lang w:val="nl-NL" w:eastAsia="en-US" w:bidi="ar-SA"/>
              </w:rPr>
            </w:pPr>
            <w:r>
              <w:rPr>
                <w:rFonts w:hint="default" w:eastAsia="Times New Roman"/>
                <w:color w:val="auto"/>
                <w:sz w:val="26"/>
                <w:szCs w:val="26"/>
                <w:lang w:val="en-US" w:eastAsia="en-US"/>
              </w:rPr>
              <w:t>Tổ chức hoạt động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 (</w:t>
            </w:r>
            <w:r>
              <w:rPr>
                <w:rFonts w:hint="default" w:eastAsia="Times New Roman" w:cs="Times New Roman"/>
                <w:b/>
                <w:color w:val="auto"/>
                <w:sz w:val="26"/>
                <w:szCs w:val="26"/>
                <w:lang w:val="en-US" w:eastAsia="en-US" w:bidi="ar-SA"/>
              </w:rPr>
              <w:t>8</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w:t>
            </w:r>
          </w:p>
          <w:p>
            <w:pPr>
              <w:pStyle w:val="22"/>
              <w:numPr>
                <w:ilvl w:val="0"/>
                <w:numId w:val="28"/>
              </w:numPr>
              <w:spacing w:after="0" w:line="312" w:lineRule="auto"/>
              <w:jc w:val="both"/>
              <w:rPr>
                <w:rFonts w:cs="Times New Roman"/>
                <w:sz w:val="26"/>
                <w:szCs w:val="26"/>
                <w:lang w:val="nl-NL"/>
              </w:rPr>
            </w:pPr>
            <w:r>
              <w:rPr>
                <w:rFonts w:cs="Times New Roman"/>
                <w:sz w:val="26"/>
                <w:szCs w:val="26"/>
                <w:lang w:val="nl-NL"/>
              </w:rPr>
              <w:t>Tham gia các hoạt động học tập trên lớp</w:t>
            </w:r>
          </w:p>
          <w:p>
            <w:pPr>
              <w:spacing w:after="0" w:line="312" w:lineRule="auto"/>
              <w:jc w:val="both"/>
              <w:rPr>
                <w:rFonts w:cs="Times New Roman"/>
                <w:sz w:val="26"/>
                <w:szCs w:val="26"/>
                <w:lang w:val="nl-NL"/>
              </w:rPr>
            </w:pPr>
            <w:r>
              <w:rPr>
                <w:b/>
                <w:sz w:val="26"/>
                <w:szCs w:val="26"/>
                <w:lang w:val="nl-NL"/>
              </w:rPr>
              <w:t xml:space="preserve">- Tự học: </w:t>
            </w:r>
            <w:r>
              <w:rPr>
                <w:rFonts w:cs="Times New Roman"/>
                <w:bCs/>
                <w:sz w:val="26"/>
                <w:szCs w:val="26"/>
                <w:lang w:val="de-DE"/>
              </w:rPr>
              <w:t xml:space="preserve"> </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-Đọc lại tài liệu</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-Tự học: các phương pháp điều chế, tính chất vật lý, ứng dụng.</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 xml:space="preserve">-Trả lời câu hỏi và làm bài tập chương </w:t>
            </w:r>
            <w:r>
              <w:rPr>
                <w:rFonts w:hint="default" w:eastAsia="Times New Roman"/>
                <w:bCs/>
                <w:color w:val="000000"/>
                <w:sz w:val="26"/>
                <w:szCs w:val="26"/>
                <w:lang w:val="en-US" w:eastAsia="en-US"/>
              </w:rPr>
              <w:t>9</w:t>
            </w:r>
            <w:r>
              <w:rPr>
                <w:rFonts w:hint="default" w:ascii="Times New Roman" w:hAnsi="Times New Roman" w:eastAsia="Times New Roman"/>
                <w:bCs/>
                <w:color w:val="000000"/>
                <w:sz w:val="26"/>
                <w:szCs w:val="26"/>
                <w:lang w:val="de-DE" w:eastAsia="en-US"/>
              </w:rPr>
              <w:t xml:space="preserve"> trong TLTK [2]</w:t>
            </w:r>
          </w:p>
          <w:p>
            <w:pPr>
              <w:numPr>
                <w:ilvl w:val="0"/>
                <w:numId w:val="7"/>
              </w:numPr>
              <w:autoSpaceDE w:val="0"/>
              <w:autoSpaceDN w:val="0"/>
              <w:adjustRightInd w:val="0"/>
              <w:spacing w:after="0" w:line="312" w:lineRule="auto"/>
              <w:ind w:left="720" w:hanging="360"/>
              <w:jc w:val="both"/>
              <w:rPr>
                <w:rFonts w:ascii="Times New Roman" w:hAnsi="Times New Roman" w:eastAsia="Times New Roman" w:cs="Times New Roman"/>
                <w:bCs/>
                <w:color w:val="000000"/>
                <w:sz w:val="26"/>
                <w:szCs w:val="26"/>
                <w:lang w:val="de-DE" w:eastAsia="en-US" w:bidi="ar-SA"/>
              </w:rPr>
            </w:pPr>
            <w:r>
              <w:rPr>
                <w:rFonts w:hint="default" w:ascii="Times New Roman" w:hAnsi="Times New Roman" w:eastAsia="Times New Roman"/>
                <w:bCs/>
                <w:color w:val="000000"/>
                <w:sz w:val="26"/>
                <w:szCs w:val="26"/>
                <w:lang w:val="de-DE" w:eastAsia="en-US"/>
              </w:rPr>
              <w:t xml:space="preserve">-Nghiên cứu trước chương </w:t>
            </w:r>
            <w:r>
              <w:rPr>
                <w:rFonts w:hint="default" w:eastAsia="Times New Roman"/>
                <w:bCs/>
                <w:color w:val="000000"/>
                <w:sz w:val="26"/>
                <w:szCs w:val="26"/>
                <w:lang w:val="en-US" w:eastAsia="en-US"/>
              </w:rPr>
              <w:t>10</w:t>
            </w:r>
            <w:r>
              <w:rPr>
                <w:rFonts w:hint="default" w:ascii="Times New Roman" w:hAnsi="Times New Roman" w:eastAsia="Times New Roman"/>
                <w:bCs/>
                <w:color w:val="000000"/>
                <w:sz w:val="26"/>
                <w:szCs w:val="26"/>
                <w:lang w:val="de-DE"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hint="default" w:ascii="Times New Roman" w:hAnsi="Times New Roman" w:eastAsia="Times New Roman" w:cs="Times New Roman"/>
                <w:b/>
                <w:color w:val="E46C0A" w:themeColor="accent6" w:themeShade="BF"/>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Hoạt động đánh giá trong Chương </w:t>
            </w:r>
            <w:r>
              <w:rPr>
                <w:rFonts w:hint="default" w:eastAsia="Times New Roman" w:cs="Times New Roman"/>
                <w:b/>
                <w:color w:val="auto"/>
                <w:sz w:val="26"/>
                <w:szCs w:val="26"/>
                <w:lang w:val="en-US" w:eastAsia="en-US" w:bidi="ar-SA"/>
              </w:rPr>
              <w:t>9</w:t>
            </w:r>
          </w:p>
        </w:tc>
        <w:tc>
          <w:tcPr>
            <w:tcW w:w="4250" w:type="pct"/>
            <w:gridSpan w:val="5"/>
          </w:tcPr>
          <w:p>
            <w:pPr>
              <w:spacing w:after="0" w:line="312" w:lineRule="auto"/>
              <w:jc w:val="both"/>
              <w:rPr>
                <w:rFonts w:cs="Times New Roman"/>
                <w:bCs/>
                <w:sz w:val="26"/>
                <w:szCs w:val="26"/>
                <w:lang w:val="de-DE"/>
              </w:rPr>
            </w:pPr>
            <w:r>
              <w:rPr>
                <w:rFonts w:cs="Times New Roman"/>
                <w:bCs/>
                <w:sz w:val="26"/>
                <w:szCs w:val="26"/>
                <w:lang w:val="de-DE"/>
              </w:rPr>
              <w:t>Đánh giá trên lớp</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Khơi gợi và phân tích các ý kiến của SV trong thảo luận</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Quan sát thái độ tham gia các hoạt động học tập trên lớp của SV.</w:t>
            </w:r>
          </w:p>
          <w:p>
            <w:pPr>
              <w:spacing w:after="0" w:line="312" w:lineRule="auto"/>
              <w:jc w:val="both"/>
              <w:rPr>
                <w:rFonts w:cs="Times New Roman"/>
                <w:bCs/>
                <w:sz w:val="26"/>
                <w:szCs w:val="26"/>
                <w:lang w:val="de-DE"/>
              </w:rPr>
            </w:pPr>
            <w:r>
              <w:rPr>
                <w:rFonts w:cs="Times New Roman"/>
                <w:bCs/>
                <w:sz w:val="26"/>
                <w:szCs w:val="26"/>
                <w:lang w:val="de-DE"/>
              </w:rPr>
              <w:t>- Đánh giá tự học</w:t>
            </w:r>
          </w:p>
          <w:p>
            <w:pPr>
              <w:numPr>
                <w:ilvl w:val="0"/>
                <w:numId w:val="15"/>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Hướng dẫn cách giải các dạng bài tập trong chương</w:t>
            </w:r>
          </w:p>
          <w:p>
            <w:pPr>
              <w:numPr>
                <w:ilvl w:val="0"/>
                <w:numId w:val="29"/>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cs="Times New Roman"/>
                <w:sz w:val="26"/>
                <w:szCs w:val="26"/>
                <w:lang w:val="nl-NL"/>
              </w:rPr>
              <w:t>Đánh giá thái độ tự học thông qua việc giải bài tập ở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AEEF3" w:themeFill="accent5" w:themeFillTint="33"/>
          </w:tcPr>
          <w:p>
            <w:pPr>
              <w:autoSpaceDE w:val="0"/>
              <w:autoSpaceDN w:val="0"/>
              <w:adjustRightInd w:val="0"/>
              <w:spacing w:after="0" w:line="312" w:lineRule="auto"/>
              <w:rPr>
                <w:rFonts w:ascii="Times New Roman" w:hAnsi="Times New Roman" w:eastAsia="Times New Roman" w:cs="Times New Roman"/>
                <w:b/>
                <w:color w:val="00800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9" w:hRule="atLeast"/>
        </w:trPr>
        <w:tc>
          <w:tcPr>
            <w:tcW w:w="847" w:type="pct"/>
            <w:gridSpan w:val="2"/>
          </w:tcPr>
          <w:p>
            <w:pPr>
              <w:autoSpaceDE w:val="0"/>
              <w:autoSpaceDN w:val="0"/>
              <w:adjustRightInd w:val="0"/>
              <w:spacing w:after="0" w:line="312" w:lineRule="auto"/>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 xml:space="preserve">Tiết </w:t>
            </w:r>
            <w:r>
              <w:rPr>
                <w:rFonts w:hint="default" w:eastAsia="Times New Roman" w:cs="Times New Roman"/>
                <w:b/>
                <w:bCs/>
                <w:color w:val="000000"/>
                <w:sz w:val="26"/>
                <w:szCs w:val="26"/>
                <w:lang w:val="en-US" w:eastAsia="en-US" w:bidi="ar-SA"/>
              </w:rPr>
              <w:t>28-32</w:t>
            </w:r>
            <w:r>
              <w:rPr>
                <w:rFonts w:ascii="Times New Roman" w:hAnsi="Times New Roman" w:eastAsia="Times New Roman" w:cs="Times New Roman"/>
                <w:b/>
                <w:bCs/>
                <w:color w:val="000000"/>
                <w:sz w:val="26"/>
                <w:szCs w:val="26"/>
                <w:lang w:val="nl-NL" w:eastAsia="en-US" w:bidi="ar-SA"/>
              </w:rPr>
              <w:t xml:space="preserve"> </w:t>
            </w:r>
          </w:p>
        </w:tc>
        <w:tc>
          <w:tcPr>
            <w:tcW w:w="3504" w:type="pct"/>
            <w:gridSpan w:val="3"/>
            <w:vAlign w:val="top"/>
          </w:tcPr>
          <w:p>
            <w:pPr>
              <w:spacing w:after="0" w:line="360" w:lineRule="auto"/>
              <w:rPr>
                <w:b/>
                <w:sz w:val="26"/>
                <w:szCs w:val="26"/>
                <w:lang w:val="nb-NO"/>
              </w:rPr>
            </w:pPr>
            <w:r>
              <w:rPr>
                <w:b/>
                <w:sz w:val="26"/>
                <w:szCs w:val="26"/>
                <w:lang w:val="nb-NO"/>
              </w:rPr>
              <w:t>Chương 10. CARBOXYLIC ACID – CÁC DẪN XUẤT CỦA CARBOXYLIC ACID</w:t>
            </w:r>
          </w:p>
          <w:p>
            <w:pPr>
              <w:spacing w:after="0" w:line="360" w:lineRule="auto"/>
              <w:jc w:val="both"/>
              <w:rPr>
                <w:sz w:val="26"/>
                <w:szCs w:val="26"/>
                <w:lang w:val="nb-NO"/>
              </w:rPr>
            </w:pPr>
            <w:r>
              <w:rPr>
                <w:sz w:val="26"/>
                <w:szCs w:val="26"/>
                <w:lang w:val="nb-NO"/>
              </w:rPr>
              <w:t>10.1. Cấu tạo và danh pháp</w:t>
            </w:r>
          </w:p>
          <w:p>
            <w:pPr>
              <w:spacing w:after="0" w:line="360" w:lineRule="auto"/>
              <w:jc w:val="both"/>
              <w:rPr>
                <w:sz w:val="26"/>
                <w:szCs w:val="26"/>
                <w:lang w:val="nb-NO"/>
              </w:rPr>
            </w:pPr>
            <w:r>
              <w:rPr>
                <w:sz w:val="26"/>
                <w:szCs w:val="26"/>
                <w:lang w:val="vi-VN"/>
              </w:rPr>
              <w:t>10</w:t>
            </w:r>
            <w:r>
              <w:rPr>
                <w:sz w:val="26"/>
                <w:szCs w:val="26"/>
                <w:lang w:val="nb-NO"/>
              </w:rPr>
              <w:t>.2. Các phương pháp điều chế</w:t>
            </w:r>
          </w:p>
          <w:p>
            <w:pPr>
              <w:spacing w:after="0" w:line="360" w:lineRule="auto"/>
              <w:jc w:val="both"/>
              <w:rPr>
                <w:sz w:val="26"/>
                <w:szCs w:val="26"/>
                <w:lang w:val="nb-NO"/>
              </w:rPr>
            </w:pPr>
            <w:r>
              <w:rPr>
                <w:sz w:val="26"/>
                <w:szCs w:val="26"/>
                <w:lang w:val="vi-VN"/>
              </w:rPr>
              <w:t>10</w:t>
            </w:r>
            <w:r>
              <w:rPr>
                <w:sz w:val="26"/>
                <w:szCs w:val="26"/>
                <w:lang w:val="nb-NO"/>
              </w:rPr>
              <w:t>.3. Tính chất vật lí</w:t>
            </w:r>
          </w:p>
          <w:p>
            <w:pPr>
              <w:spacing w:after="0" w:line="360" w:lineRule="auto"/>
              <w:jc w:val="both"/>
              <w:rPr>
                <w:sz w:val="26"/>
                <w:szCs w:val="26"/>
                <w:lang w:val="nb-NO"/>
              </w:rPr>
            </w:pPr>
            <w:r>
              <w:rPr>
                <w:sz w:val="26"/>
                <w:szCs w:val="26"/>
                <w:lang w:val="vi-VN"/>
              </w:rPr>
              <w:t>10</w:t>
            </w:r>
            <w:r>
              <w:rPr>
                <w:sz w:val="26"/>
                <w:szCs w:val="26"/>
                <w:lang w:val="nb-NO"/>
              </w:rPr>
              <w:t>.4. Tính chất hóa học</w:t>
            </w:r>
          </w:p>
          <w:p>
            <w:pPr>
              <w:spacing w:after="0" w:line="360" w:lineRule="auto"/>
              <w:jc w:val="both"/>
              <w:rPr>
                <w:sz w:val="26"/>
                <w:szCs w:val="26"/>
                <w:lang w:val="nb-NO"/>
              </w:rPr>
            </w:pPr>
            <w:r>
              <w:rPr>
                <w:sz w:val="26"/>
                <w:szCs w:val="26"/>
                <w:lang w:val="vi-VN"/>
              </w:rPr>
              <w:t>10</w:t>
            </w:r>
            <w:r>
              <w:rPr>
                <w:sz w:val="26"/>
                <w:szCs w:val="26"/>
                <w:lang w:val="nb-NO"/>
              </w:rPr>
              <w:t>.5. Các dẫn xuất của carboxylic acid (este, amide, anhydryde acid, halogenua acid)</w:t>
            </w:r>
          </w:p>
          <w:p>
            <w:pPr>
              <w:spacing w:after="0" w:line="360" w:lineRule="auto"/>
              <w:jc w:val="both"/>
              <w:rPr>
                <w:szCs w:val="24"/>
              </w:rPr>
            </w:pPr>
            <w:r>
              <w:rPr>
                <w:sz w:val="26"/>
                <w:szCs w:val="26"/>
                <w:lang w:val="vi-VN"/>
              </w:rPr>
              <w:t>10</w:t>
            </w:r>
            <w:r>
              <w:rPr>
                <w:sz w:val="26"/>
                <w:szCs w:val="26"/>
                <w:lang w:val="nb-NO"/>
              </w:rPr>
              <w:t>.6. Một số ứng dụng của hợp chất carboxylic acid</w:t>
            </w:r>
          </w:p>
        </w:tc>
        <w:tc>
          <w:tcPr>
            <w:tcW w:w="647" w:type="pct"/>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 1.4,1.5,1.6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CELO2.2,2.3,2.5,2.6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CELO3.1,3.2,3.3</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CELO4.1</w:t>
            </w:r>
          </w:p>
          <w:p>
            <w:pPr>
              <w:spacing w:after="0" w:line="312" w:lineRule="auto"/>
              <w:rPr>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hint="default" w:ascii="Times New Roman" w:hAnsi="Times New Roman" w:eastAsia="Times New Roman" w:cs="Times New Roman"/>
                <w:b/>
                <w:color w:val="auto"/>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KẾ HOẠCH DẠY, HỌC VÀ ĐÁNH GIÁ TRONG CHƯƠNG </w:t>
            </w:r>
            <w:r>
              <w:rPr>
                <w:rFonts w:hint="default" w:eastAsia="Times New Roman" w:cs="Times New Roman"/>
                <w:b/>
                <w:color w:val="auto"/>
                <w:sz w:val="26"/>
                <w:szCs w:val="26"/>
                <w:lang w:val="en-US" w:eastAsia="en-US" w:bidi="ar-SA"/>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 (</w:t>
            </w:r>
            <w:r>
              <w:rPr>
                <w:rFonts w:hint="default" w:eastAsia="Times New Roman" w:cs="Times New Roman"/>
                <w:b/>
                <w:color w:val="auto"/>
                <w:sz w:val="26"/>
                <w:szCs w:val="26"/>
                <w:lang w:val="en-US" w:eastAsia="en-US" w:bidi="ar-SA"/>
              </w:rPr>
              <w:t>5</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numPr>
                <w:ilvl w:val="0"/>
                <w:numId w:val="30"/>
              </w:numPr>
              <w:autoSpaceDE w:val="0"/>
              <w:autoSpaceDN w:val="0"/>
              <w:adjustRightInd w:val="0"/>
              <w:spacing w:after="0" w:line="312" w:lineRule="auto"/>
              <w:ind w:left="420" w:leftChars="0" w:hanging="420" w:firstLineChars="0"/>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Thuyết giảng</w:t>
            </w:r>
          </w:p>
          <w:p>
            <w:pPr>
              <w:numPr>
                <w:ilvl w:val="0"/>
                <w:numId w:val="30"/>
              </w:numPr>
              <w:autoSpaceDE w:val="0"/>
              <w:autoSpaceDN w:val="0"/>
              <w:adjustRightInd w:val="0"/>
              <w:spacing w:after="0" w:line="312" w:lineRule="auto"/>
              <w:ind w:left="420" w:leftChars="0" w:hanging="420" w:firstLineChars="0"/>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Vấn đáp</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E46C0A" w:themeColor="accent6" w:themeShade="BF"/>
                <w:sz w:val="26"/>
                <w:szCs w:val="26"/>
                <w:lang w:val="nl-NL" w:eastAsia="en-US" w:bidi="ar-SA"/>
              </w:rPr>
            </w:pPr>
            <w:r>
              <w:rPr>
                <w:rFonts w:hint="default" w:ascii="Times New Roman" w:hAnsi="Times New Roman" w:eastAsia="Times New Roman"/>
                <w:color w:val="auto"/>
                <w:sz w:val="26"/>
                <w:szCs w:val="26"/>
                <w:lang w:val="nl-NL" w:eastAsia="en-US"/>
              </w:rPr>
              <w:t>Ra bài tập</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E46C0A" w:themeColor="accent6" w:themeShade="BF"/>
                <w:sz w:val="26"/>
                <w:szCs w:val="26"/>
                <w:lang w:val="nl-NL" w:eastAsia="en-US" w:bidi="ar-SA"/>
              </w:rPr>
            </w:pPr>
            <w:r>
              <w:rPr>
                <w:rFonts w:hint="default" w:eastAsia="Times New Roman"/>
                <w:color w:val="auto"/>
                <w:sz w:val="26"/>
                <w:szCs w:val="26"/>
                <w:lang w:val="en-US" w:eastAsia="en-US"/>
              </w:rPr>
              <w:t>Tổ chức hoạt động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 (</w:t>
            </w:r>
            <w:r>
              <w:rPr>
                <w:rFonts w:hint="default" w:eastAsia="Times New Roman" w:cs="Times New Roman"/>
                <w:b/>
                <w:color w:val="auto"/>
                <w:sz w:val="26"/>
                <w:szCs w:val="26"/>
                <w:lang w:val="en-US" w:eastAsia="en-US" w:bidi="ar-SA"/>
              </w:rPr>
              <w:t>10</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w:t>
            </w:r>
          </w:p>
          <w:p>
            <w:pPr>
              <w:pStyle w:val="22"/>
              <w:numPr>
                <w:ilvl w:val="0"/>
                <w:numId w:val="28"/>
              </w:numPr>
              <w:spacing w:after="0" w:line="312" w:lineRule="auto"/>
              <w:jc w:val="both"/>
              <w:rPr>
                <w:rFonts w:cs="Times New Roman"/>
                <w:sz w:val="26"/>
                <w:szCs w:val="26"/>
                <w:lang w:val="nl-NL"/>
              </w:rPr>
            </w:pPr>
            <w:r>
              <w:rPr>
                <w:rFonts w:cs="Times New Roman"/>
                <w:sz w:val="26"/>
                <w:szCs w:val="26"/>
                <w:lang w:val="nl-NL"/>
              </w:rPr>
              <w:t>Tham gia các hoạt động học tập trên lớp</w:t>
            </w:r>
          </w:p>
          <w:p>
            <w:pPr>
              <w:spacing w:after="0" w:line="312" w:lineRule="auto"/>
              <w:jc w:val="both"/>
              <w:rPr>
                <w:rFonts w:cs="Times New Roman"/>
                <w:sz w:val="26"/>
                <w:szCs w:val="26"/>
                <w:lang w:val="nl-NL"/>
              </w:rPr>
            </w:pPr>
            <w:r>
              <w:rPr>
                <w:b/>
                <w:sz w:val="26"/>
                <w:szCs w:val="26"/>
                <w:lang w:val="nl-NL"/>
              </w:rPr>
              <w:t xml:space="preserve">- Tự học: </w:t>
            </w:r>
            <w:r>
              <w:rPr>
                <w:rFonts w:cs="Times New Roman"/>
                <w:bCs/>
                <w:sz w:val="26"/>
                <w:szCs w:val="26"/>
                <w:lang w:val="de-DE"/>
              </w:rPr>
              <w:t xml:space="preserve"> </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-Đọc lại tài liệu</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-Tự học: các phương pháp điều chế, tính chất vật lý, ứng dụng.</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 xml:space="preserve">-Trả lời câu hỏi và làm bài tập chương </w:t>
            </w:r>
            <w:r>
              <w:rPr>
                <w:rFonts w:hint="default" w:eastAsia="Times New Roman"/>
                <w:bCs/>
                <w:color w:val="000000"/>
                <w:sz w:val="26"/>
                <w:szCs w:val="26"/>
                <w:lang w:val="en-US" w:eastAsia="en-US"/>
              </w:rPr>
              <w:t>10</w:t>
            </w:r>
            <w:r>
              <w:rPr>
                <w:rFonts w:hint="default" w:ascii="Times New Roman" w:hAnsi="Times New Roman" w:eastAsia="Times New Roman"/>
                <w:bCs/>
                <w:color w:val="000000"/>
                <w:sz w:val="26"/>
                <w:szCs w:val="26"/>
                <w:lang w:val="de-DE" w:eastAsia="en-US"/>
              </w:rPr>
              <w:t xml:space="preserve"> trong TLTK [2]</w:t>
            </w:r>
          </w:p>
          <w:p>
            <w:pPr>
              <w:numPr>
                <w:ilvl w:val="0"/>
                <w:numId w:val="7"/>
              </w:numPr>
              <w:autoSpaceDE w:val="0"/>
              <w:autoSpaceDN w:val="0"/>
              <w:adjustRightInd w:val="0"/>
              <w:spacing w:after="0" w:line="312" w:lineRule="auto"/>
              <w:ind w:left="720" w:hanging="360"/>
              <w:jc w:val="both"/>
              <w:rPr>
                <w:rFonts w:ascii="Times New Roman" w:hAnsi="Times New Roman" w:eastAsia="Times New Roman" w:cs="Times New Roman"/>
                <w:bCs/>
                <w:color w:val="000000"/>
                <w:sz w:val="26"/>
                <w:szCs w:val="26"/>
                <w:lang w:val="de-DE" w:eastAsia="en-US" w:bidi="ar-SA"/>
              </w:rPr>
            </w:pPr>
            <w:r>
              <w:rPr>
                <w:rFonts w:hint="default" w:ascii="Times New Roman" w:hAnsi="Times New Roman" w:eastAsia="Times New Roman"/>
                <w:bCs/>
                <w:color w:val="000000"/>
                <w:sz w:val="26"/>
                <w:szCs w:val="26"/>
                <w:lang w:val="de-DE" w:eastAsia="en-US"/>
              </w:rPr>
              <w:t xml:space="preserve">-Nghiên cứu trước chương </w:t>
            </w:r>
            <w:r>
              <w:rPr>
                <w:rFonts w:hint="default" w:eastAsia="Times New Roman"/>
                <w:bCs/>
                <w:color w:val="000000"/>
                <w:sz w:val="26"/>
                <w:szCs w:val="26"/>
                <w:lang w:val="en-US" w:eastAsia="en-US"/>
              </w:rPr>
              <w:t>11</w:t>
            </w:r>
            <w:r>
              <w:rPr>
                <w:rFonts w:hint="default" w:ascii="Times New Roman" w:hAnsi="Times New Roman" w:eastAsia="Times New Roman"/>
                <w:bCs/>
                <w:color w:val="000000"/>
                <w:sz w:val="26"/>
                <w:szCs w:val="26"/>
                <w:lang w:val="de-DE"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hint="default" w:ascii="Times New Roman" w:hAnsi="Times New Roman" w:eastAsia="Times New Roman" w:cs="Times New Roman"/>
                <w:b/>
                <w:color w:val="E46C0A" w:themeColor="accent6" w:themeShade="BF"/>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Hoạt động đánh giá trong Chương </w:t>
            </w:r>
            <w:r>
              <w:rPr>
                <w:rFonts w:hint="default" w:eastAsia="Times New Roman" w:cs="Times New Roman"/>
                <w:b/>
                <w:color w:val="auto"/>
                <w:sz w:val="26"/>
                <w:szCs w:val="26"/>
                <w:lang w:val="en-US" w:eastAsia="en-US" w:bidi="ar-SA"/>
              </w:rPr>
              <w:t>10</w:t>
            </w:r>
          </w:p>
        </w:tc>
        <w:tc>
          <w:tcPr>
            <w:tcW w:w="4250" w:type="pct"/>
            <w:gridSpan w:val="5"/>
          </w:tcPr>
          <w:p>
            <w:pPr>
              <w:spacing w:after="0" w:line="312" w:lineRule="auto"/>
              <w:jc w:val="both"/>
              <w:rPr>
                <w:rFonts w:cs="Times New Roman"/>
                <w:bCs/>
                <w:sz w:val="26"/>
                <w:szCs w:val="26"/>
                <w:lang w:val="de-DE"/>
              </w:rPr>
            </w:pPr>
            <w:r>
              <w:rPr>
                <w:rFonts w:cs="Times New Roman"/>
                <w:bCs/>
                <w:sz w:val="26"/>
                <w:szCs w:val="26"/>
                <w:lang w:val="de-DE"/>
              </w:rPr>
              <w:t>Đánh giá trên lớp</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Khơi gợi và phân tích các ý kiến của SV trong thảo luận</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Quan sát thái độ tham gia các hoạt động học tập trên lớp của SV.</w:t>
            </w:r>
          </w:p>
          <w:p>
            <w:pPr>
              <w:spacing w:after="0" w:line="312" w:lineRule="auto"/>
              <w:jc w:val="both"/>
              <w:rPr>
                <w:rFonts w:cs="Times New Roman"/>
                <w:bCs/>
                <w:sz w:val="26"/>
                <w:szCs w:val="26"/>
                <w:lang w:val="de-DE"/>
              </w:rPr>
            </w:pPr>
            <w:r>
              <w:rPr>
                <w:rFonts w:cs="Times New Roman"/>
                <w:bCs/>
                <w:sz w:val="26"/>
                <w:szCs w:val="26"/>
                <w:lang w:val="de-DE"/>
              </w:rPr>
              <w:t>- Đánh giá tự học</w:t>
            </w:r>
          </w:p>
          <w:p>
            <w:pPr>
              <w:numPr>
                <w:ilvl w:val="0"/>
                <w:numId w:val="15"/>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Hướng dẫn cách giải các dạng bài tập trong chương</w:t>
            </w:r>
          </w:p>
          <w:p>
            <w:pPr>
              <w:numPr>
                <w:ilvl w:val="0"/>
                <w:numId w:val="29"/>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cs="Times New Roman"/>
                <w:sz w:val="26"/>
                <w:szCs w:val="26"/>
                <w:lang w:val="nl-NL"/>
              </w:rPr>
              <w:t>Đánh giá thái độ tự học thông qua việc giải bài tập ở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AEEF3" w:themeFill="accent5" w:themeFillTint="33"/>
          </w:tcPr>
          <w:p>
            <w:pPr>
              <w:autoSpaceDE w:val="0"/>
              <w:autoSpaceDN w:val="0"/>
              <w:adjustRightInd w:val="0"/>
              <w:spacing w:after="0" w:line="312" w:lineRule="auto"/>
              <w:rPr>
                <w:rFonts w:ascii="Times New Roman" w:hAnsi="Times New Roman" w:eastAsia="Times New Roman" w:cs="Times New Roman"/>
                <w:b/>
                <w:color w:val="00800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1" w:hRule="atLeast"/>
        </w:trPr>
        <w:tc>
          <w:tcPr>
            <w:tcW w:w="847" w:type="pct"/>
            <w:gridSpan w:val="2"/>
          </w:tcPr>
          <w:p>
            <w:pPr>
              <w:autoSpaceDE w:val="0"/>
              <w:autoSpaceDN w:val="0"/>
              <w:adjustRightInd w:val="0"/>
              <w:spacing w:after="0" w:line="312" w:lineRule="auto"/>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 xml:space="preserve">Tiết </w:t>
            </w:r>
            <w:r>
              <w:rPr>
                <w:rFonts w:hint="default" w:eastAsia="Times New Roman" w:cs="Times New Roman"/>
                <w:b/>
                <w:bCs/>
                <w:color w:val="000000"/>
                <w:sz w:val="26"/>
                <w:szCs w:val="26"/>
                <w:lang w:val="en-US" w:eastAsia="en-US" w:bidi="ar-SA"/>
              </w:rPr>
              <w:t>33,34,35</w:t>
            </w:r>
            <w:r>
              <w:rPr>
                <w:rFonts w:ascii="Times New Roman" w:hAnsi="Times New Roman" w:eastAsia="Times New Roman" w:cs="Times New Roman"/>
                <w:b/>
                <w:bCs/>
                <w:color w:val="000000"/>
                <w:sz w:val="26"/>
                <w:szCs w:val="26"/>
                <w:lang w:val="nl-NL" w:eastAsia="en-US" w:bidi="ar-SA"/>
              </w:rPr>
              <w:t xml:space="preserve"> </w:t>
            </w:r>
          </w:p>
        </w:tc>
        <w:tc>
          <w:tcPr>
            <w:tcW w:w="3504" w:type="pct"/>
            <w:gridSpan w:val="3"/>
            <w:vAlign w:val="top"/>
          </w:tcPr>
          <w:p>
            <w:pPr>
              <w:spacing w:after="0" w:line="360" w:lineRule="auto"/>
              <w:rPr>
                <w:b/>
                <w:sz w:val="26"/>
                <w:szCs w:val="26"/>
                <w:lang w:val="nb-NO"/>
              </w:rPr>
            </w:pPr>
            <w:r>
              <w:rPr>
                <w:b/>
                <w:sz w:val="26"/>
                <w:szCs w:val="26"/>
                <w:lang w:val="nb-NO"/>
              </w:rPr>
              <w:t>Chương 11. CÁC HỢP CHẤT AMINE VÀ DIAZONIUM</w:t>
            </w:r>
          </w:p>
          <w:p>
            <w:pPr>
              <w:spacing w:after="0" w:line="360" w:lineRule="auto"/>
              <w:jc w:val="both"/>
              <w:rPr>
                <w:sz w:val="26"/>
                <w:szCs w:val="26"/>
                <w:lang w:val="nb-NO"/>
              </w:rPr>
            </w:pPr>
            <w:r>
              <w:rPr>
                <w:sz w:val="26"/>
                <w:szCs w:val="26"/>
                <w:lang w:val="nb-NO"/>
              </w:rPr>
              <w:t>11.1. Cấu tạo và danh pháp</w:t>
            </w:r>
          </w:p>
          <w:p>
            <w:pPr>
              <w:spacing w:after="0" w:line="360" w:lineRule="auto"/>
              <w:jc w:val="both"/>
              <w:rPr>
                <w:sz w:val="26"/>
                <w:szCs w:val="26"/>
                <w:lang w:val="nb-NO"/>
              </w:rPr>
            </w:pPr>
            <w:r>
              <w:rPr>
                <w:sz w:val="26"/>
                <w:szCs w:val="26"/>
                <w:lang w:val="vi-VN"/>
              </w:rPr>
              <w:t>11</w:t>
            </w:r>
            <w:r>
              <w:rPr>
                <w:sz w:val="26"/>
                <w:szCs w:val="26"/>
                <w:lang w:val="nb-NO"/>
              </w:rPr>
              <w:t>.2. Các phương pháp điều chế</w:t>
            </w:r>
          </w:p>
          <w:p>
            <w:pPr>
              <w:spacing w:after="0" w:line="360" w:lineRule="auto"/>
              <w:jc w:val="both"/>
              <w:rPr>
                <w:sz w:val="26"/>
                <w:szCs w:val="26"/>
                <w:lang w:val="nb-NO"/>
              </w:rPr>
            </w:pPr>
            <w:r>
              <w:rPr>
                <w:sz w:val="26"/>
                <w:szCs w:val="26"/>
                <w:lang w:val="vi-VN"/>
              </w:rPr>
              <w:t>11</w:t>
            </w:r>
            <w:r>
              <w:rPr>
                <w:sz w:val="26"/>
                <w:szCs w:val="26"/>
                <w:lang w:val="nb-NO"/>
              </w:rPr>
              <w:t>.3. Tính chất vật lí</w:t>
            </w:r>
          </w:p>
          <w:p>
            <w:pPr>
              <w:spacing w:after="0" w:line="360" w:lineRule="auto"/>
              <w:jc w:val="both"/>
              <w:rPr>
                <w:sz w:val="26"/>
                <w:szCs w:val="26"/>
                <w:lang w:val="nb-NO"/>
              </w:rPr>
            </w:pPr>
            <w:r>
              <w:rPr>
                <w:sz w:val="26"/>
                <w:szCs w:val="26"/>
                <w:lang w:val="vi-VN"/>
              </w:rPr>
              <w:t>11</w:t>
            </w:r>
            <w:r>
              <w:rPr>
                <w:sz w:val="26"/>
                <w:szCs w:val="26"/>
                <w:lang w:val="nb-NO"/>
              </w:rPr>
              <w:t>.4. Tính chất hóa học: Tính base, phản ứng alkyl hóa, phản ứng acyl hóa, phản ứng với HNO</w:t>
            </w:r>
            <w:r>
              <w:rPr>
                <w:sz w:val="26"/>
                <w:szCs w:val="26"/>
                <w:vertAlign w:val="subscript"/>
                <w:lang w:val="nb-NO"/>
              </w:rPr>
              <w:t>2</w:t>
            </w:r>
          </w:p>
          <w:p>
            <w:pPr>
              <w:spacing w:after="0" w:line="360" w:lineRule="auto"/>
              <w:jc w:val="both"/>
              <w:rPr>
                <w:sz w:val="26"/>
                <w:szCs w:val="26"/>
                <w:lang w:val="nb-NO"/>
              </w:rPr>
            </w:pPr>
            <w:r>
              <w:rPr>
                <w:sz w:val="26"/>
                <w:szCs w:val="26"/>
                <w:lang w:val="vi-VN"/>
              </w:rPr>
              <w:t>11</w:t>
            </w:r>
            <w:r>
              <w:rPr>
                <w:sz w:val="26"/>
                <w:szCs w:val="26"/>
                <w:lang w:val="nb-NO"/>
              </w:rPr>
              <w:t>.5. Một số ứng dụng của hợp chất amine</w:t>
            </w:r>
          </w:p>
          <w:p>
            <w:pPr>
              <w:spacing w:after="0" w:line="360" w:lineRule="auto"/>
              <w:jc w:val="both"/>
              <w:rPr>
                <w:szCs w:val="24"/>
              </w:rPr>
            </w:pPr>
            <w:r>
              <w:rPr>
                <w:sz w:val="26"/>
                <w:szCs w:val="26"/>
                <w:lang w:val="vi-VN"/>
              </w:rPr>
              <w:t>11</w:t>
            </w:r>
            <w:r>
              <w:rPr>
                <w:sz w:val="26"/>
                <w:szCs w:val="26"/>
                <w:lang w:val="nb-NO"/>
              </w:rPr>
              <w:t>.</w:t>
            </w:r>
            <w:r>
              <w:rPr>
                <w:sz w:val="26"/>
                <w:szCs w:val="26"/>
                <w:lang w:val="vi-VN"/>
              </w:rPr>
              <w:t>6</w:t>
            </w:r>
            <w:r>
              <w:rPr>
                <w:sz w:val="26"/>
                <w:szCs w:val="26"/>
                <w:lang w:val="nb-NO"/>
              </w:rPr>
              <w:t>. Hợp chất diazonium: Phương pháp điều chế, phản ứng thế nhóm diazonium, phản ứng ghép đôi azo</w:t>
            </w:r>
          </w:p>
        </w:tc>
        <w:tc>
          <w:tcPr>
            <w:tcW w:w="647" w:type="pct"/>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 1.4,1.5,1.6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CELO2.2,2.3,2.5,2.6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CELO3.1,3.2,3.3</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CELO4.1</w:t>
            </w:r>
          </w:p>
          <w:p>
            <w:pPr>
              <w:spacing w:after="0" w:line="312" w:lineRule="auto"/>
              <w:rPr>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hint="default" w:ascii="Times New Roman" w:hAnsi="Times New Roman" w:eastAsia="Times New Roman" w:cs="Times New Roman"/>
                <w:b/>
                <w:color w:val="auto"/>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KẾ HOẠCH DẠY, HỌC VÀ ĐÁNH GIÁ TRONG CHƯƠNG </w:t>
            </w:r>
            <w:r>
              <w:rPr>
                <w:rFonts w:hint="default" w:eastAsia="Times New Roman" w:cs="Times New Roman"/>
                <w:b/>
                <w:color w:val="auto"/>
                <w:sz w:val="26"/>
                <w:szCs w:val="26"/>
                <w:lang w:val="en-US" w:eastAsia="en-US" w:bidi="ar-S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 (</w:t>
            </w:r>
            <w:r>
              <w:rPr>
                <w:rFonts w:hint="default" w:eastAsia="Times New Roman" w:cs="Times New Roman"/>
                <w:b/>
                <w:color w:val="auto"/>
                <w:sz w:val="26"/>
                <w:szCs w:val="26"/>
                <w:lang w:val="en-US" w:eastAsia="en-US" w:bidi="ar-SA"/>
              </w:rPr>
              <w:t>3</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numPr>
                <w:ilvl w:val="0"/>
                <w:numId w:val="30"/>
              </w:numPr>
              <w:autoSpaceDE w:val="0"/>
              <w:autoSpaceDN w:val="0"/>
              <w:adjustRightInd w:val="0"/>
              <w:spacing w:after="0" w:line="312" w:lineRule="auto"/>
              <w:ind w:left="420" w:leftChars="0" w:hanging="420" w:firstLineChars="0"/>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Thuyết giảng</w:t>
            </w:r>
          </w:p>
          <w:p>
            <w:pPr>
              <w:numPr>
                <w:ilvl w:val="0"/>
                <w:numId w:val="30"/>
              </w:numPr>
              <w:autoSpaceDE w:val="0"/>
              <w:autoSpaceDN w:val="0"/>
              <w:adjustRightInd w:val="0"/>
              <w:spacing w:after="0" w:line="312" w:lineRule="auto"/>
              <w:ind w:left="420" w:leftChars="0" w:hanging="420" w:firstLineChars="0"/>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Vấn đáp</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E46C0A" w:themeColor="accent6" w:themeShade="BF"/>
                <w:sz w:val="26"/>
                <w:szCs w:val="26"/>
                <w:lang w:val="nl-NL" w:eastAsia="en-US" w:bidi="ar-SA"/>
              </w:rPr>
            </w:pPr>
            <w:r>
              <w:rPr>
                <w:rFonts w:hint="default" w:ascii="Times New Roman" w:hAnsi="Times New Roman" w:eastAsia="Times New Roman"/>
                <w:color w:val="auto"/>
                <w:sz w:val="26"/>
                <w:szCs w:val="26"/>
                <w:lang w:val="nl-NL" w:eastAsia="en-US"/>
              </w:rPr>
              <w:t>Ra bài tập</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E46C0A" w:themeColor="accent6" w:themeShade="BF"/>
                <w:sz w:val="26"/>
                <w:szCs w:val="26"/>
                <w:lang w:val="nl-NL" w:eastAsia="en-US" w:bidi="ar-SA"/>
              </w:rPr>
            </w:pPr>
            <w:r>
              <w:rPr>
                <w:rFonts w:hint="default" w:eastAsia="Times New Roman"/>
                <w:color w:val="auto"/>
                <w:sz w:val="26"/>
                <w:szCs w:val="26"/>
                <w:lang w:val="en-US" w:eastAsia="en-US"/>
              </w:rPr>
              <w:t>Tổ chức hoạt động nhóm</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E46C0A" w:themeColor="accent6" w:themeShade="BF"/>
                <w:sz w:val="26"/>
                <w:szCs w:val="26"/>
                <w:lang w:val="nl-NL" w:eastAsia="en-US" w:bidi="ar-SA"/>
              </w:rPr>
            </w:pPr>
            <w:r>
              <w:rPr>
                <w:rFonts w:hint="default" w:eastAsia="Times New Roman"/>
                <w:color w:val="auto"/>
                <w:sz w:val="26"/>
                <w:szCs w:val="26"/>
                <w:lang w:val="en-US" w:eastAsia="en-US"/>
              </w:rPr>
              <w:t>Phân nhóm, giao đề tài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 (</w:t>
            </w:r>
            <w:r>
              <w:rPr>
                <w:rFonts w:hint="default" w:eastAsia="Times New Roman" w:cs="Times New Roman"/>
                <w:b/>
                <w:color w:val="auto"/>
                <w:sz w:val="26"/>
                <w:szCs w:val="26"/>
                <w:lang w:val="en-US" w:eastAsia="en-US" w:bidi="ar-SA"/>
              </w:rPr>
              <w:t>6</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w:t>
            </w:r>
          </w:p>
          <w:p>
            <w:pPr>
              <w:pStyle w:val="22"/>
              <w:numPr>
                <w:ilvl w:val="0"/>
                <w:numId w:val="28"/>
              </w:numPr>
              <w:spacing w:after="0" w:line="312" w:lineRule="auto"/>
              <w:jc w:val="both"/>
              <w:rPr>
                <w:rFonts w:cs="Times New Roman"/>
                <w:sz w:val="26"/>
                <w:szCs w:val="26"/>
                <w:lang w:val="nl-NL"/>
              </w:rPr>
            </w:pPr>
            <w:r>
              <w:rPr>
                <w:rFonts w:cs="Times New Roman"/>
                <w:sz w:val="26"/>
                <w:szCs w:val="26"/>
                <w:lang w:val="nl-NL"/>
              </w:rPr>
              <w:t>Tham gia các hoạt động học tập trên lớp</w:t>
            </w:r>
          </w:p>
          <w:p>
            <w:pPr>
              <w:spacing w:after="0" w:line="312" w:lineRule="auto"/>
              <w:jc w:val="both"/>
              <w:rPr>
                <w:rFonts w:cs="Times New Roman"/>
                <w:sz w:val="26"/>
                <w:szCs w:val="26"/>
                <w:lang w:val="nl-NL"/>
              </w:rPr>
            </w:pPr>
            <w:r>
              <w:rPr>
                <w:b/>
                <w:sz w:val="26"/>
                <w:szCs w:val="26"/>
                <w:lang w:val="nl-NL"/>
              </w:rPr>
              <w:t xml:space="preserve">- Tự học: </w:t>
            </w:r>
            <w:r>
              <w:rPr>
                <w:rFonts w:cs="Times New Roman"/>
                <w:bCs/>
                <w:sz w:val="26"/>
                <w:szCs w:val="26"/>
                <w:lang w:val="de-DE"/>
              </w:rPr>
              <w:t xml:space="preserve"> </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-Đọc lại tài liệu</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-Tự học: các phương pháp điều chế, tính chất vật lý, ứng dụng.</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 xml:space="preserve">-Trả lời câu hỏi và làm bài tập chương </w:t>
            </w:r>
            <w:r>
              <w:rPr>
                <w:rFonts w:hint="default" w:eastAsia="Times New Roman"/>
                <w:bCs/>
                <w:color w:val="000000"/>
                <w:sz w:val="26"/>
                <w:szCs w:val="26"/>
                <w:lang w:val="en-US" w:eastAsia="en-US"/>
              </w:rPr>
              <w:t>11</w:t>
            </w:r>
            <w:r>
              <w:rPr>
                <w:rFonts w:hint="default" w:ascii="Times New Roman" w:hAnsi="Times New Roman" w:eastAsia="Times New Roman"/>
                <w:bCs/>
                <w:color w:val="000000"/>
                <w:sz w:val="26"/>
                <w:szCs w:val="26"/>
                <w:lang w:val="de-DE" w:eastAsia="en-US"/>
              </w:rPr>
              <w:t xml:space="preserve"> trong TLTK [2]</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-Nghiên cứu trước chương 12.</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-Nhóm được phân công chuẩn bị bài thuyết trình cho buổi tiếp theo.</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 xml:space="preserve">Đề tài thuyết trình: </w:t>
            </w:r>
          </w:p>
          <w:p>
            <w:pPr>
              <w:numPr>
                <w:ilvl w:val="0"/>
                <w:numId w:val="7"/>
              </w:numPr>
              <w:autoSpaceDE w:val="0"/>
              <w:autoSpaceDN w:val="0"/>
              <w:adjustRightInd w:val="0"/>
              <w:spacing w:after="0" w:line="312" w:lineRule="auto"/>
              <w:ind w:left="720" w:hanging="360"/>
              <w:jc w:val="both"/>
              <w:rPr>
                <w:rFonts w:hint="default" w:ascii="Times New Roman" w:hAnsi="Times New Roman" w:eastAsia="Times New Roman"/>
                <w:bCs/>
                <w:color w:val="000000"/>
                <w:sz w:val="26"/>
                <w:szCs w:val="26"/>
                <w:lang w:val="de-DE" w:eastAsia="en-US"/>
              </w:rPr>
            </w:pPr>
            <w:r>
              <w:rPr>
                <w:rFonts w:hint="default" w:ascii="Times New Roman" w:hAnsi="Times New Roman" w:eastAsia="Times New Roman"/>
                <w:bCs/>
                <w:color w:val="000000"/>
                <w:sz w:val="26"/>
                <w:szCs w:val="26"/>
                <w:lang w:val="de-DE" w:eastAsia="en-US"/>
              </w:rPr>
              <w:t>+ Carbohydrat</w:t>
            </w:r>
          </w:p>
          <w:p>
            <w:pPr>
              <w:numPr>
                <w:ilvl w:val="0"/>
                <w:numId w:val="7"/>
              </w:numPr>
              <w:autoSpaceDE w:val="0"/>
              <w:autoSpaceDN w:val="0"/>
              <w:adjustRightInd w:val="0"/>
              <w:spacing w:after="0" w:line="312" w:lineRule="auto"/>
              <w:ind w:left="720" w:hanging="360"/>
              <w:jc w:val="both"/>
              <w:rPr>
                <w:rFonts w:ascii="Times New Roman" w:hAnsi="Times New Roman" w:eastAsia="Times New Roman" w:cs="Times New Roman"/>
                <w:bCs/>
                <w:color w:val="000000"/>
                <w:sz w:val="26"/>
                <w:szCs w:val="26"/>
                <w:lang w:val="de-DE" w:eastAsia="en-US" w:bidi="ar-SA"/>
              </w:rPr>
            </w:pPr>
            <w:r>
              <w:rPr>
                <w:rFonts w:hint="default" w:ascii="Times New Roman" w:hAnsi="Times New Roman" w:eastAsia="Times New Roman"/>
                <w:bCs/>
                <w:color w:val="000000"/>
                <w:sz w:val="26"/>
                <w:szCs w:val="26"/>
                <w:lang w:val="de-DE" w:eastAsia="en-US"/>
              </w:rPr>
              <w:t>+ Peptit – Protein- Acid nucleic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hint="default" w:ascii="Times New Roman" w:hAnsi="Times New Roman" w:eastAsia="Times New Roman" w:cs="Times New Roman"/>
                <w:b/>
                <w:color w:val="E46C0A" w:themeColor="accent6" w:themeShade="BF"/>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Hoạt động đánh giá trong Chương </w:t>
            </w:r>
            <w:r>
              <w:rPr>
                <w:rFonts w:hint="default" w:eastAsia="Times New Roman" w:cs="Times New Roman"/>
                <w:b/>
                <w:color w:val="auto"/>
                <w:sz w:val="26"/>
                <w:szCs w:val="26"/>
                <w:lang w:val="en-US" w:eastAsia="en-US" w:bidi="ar-SA"/>
              </w:rPr>
              <w:t>11</w:t>
            </w:r>
          </w:p>
        </w:tc>
        <w:tc>
          <w:tcPr>
            <w:tcW w:w="4250" w:type="pct"/>
            <w:gridSpan w:val="5"/>
          </w:tcPr>
          <w:p>
            <w:pPr>
              <w:spacing w:after="0" w:line="312" w:lineRule="auto"/>
              <w:jc w:val="both"/>
              <w:rPr>
                <w:rFonts w:cs="Times New Roman"/>
                <w:bCs/>
                <w:sz w:val="26"/>
                <w:szCs w:val="26"/>
                <w:lang w:val="de-DE"/>
              </w:rPr>
            </w:pPr>
            <w:r>
              <w:rPr>
                <w:rFonts w:cs="Times New Roman"/>
                <w:bCs/>
                <w:sz w:val="26"/>
                <w:szCs w:val="26"/>
                <w:lang w:val="de-DE"/>
              </w:rPr>
              <w:t>Đánh giá trên lớp</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Khơi gợi và phân tích các ý kiến của SV trong thảo luận</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Quan sát thái độ tham gia các hoạt động học tập trên lớp của SV.</w:t>
            </w:r>
          </w:p>
          <w:p>
            <w:pPr>
              <w:spacing w:after="0" w:line="312" w:lineRule="auto"/>
              <w:jc w:val="both"/>
              <w:rPr>
                <w:rFonts w:cs="Times New Roman"/>
                <w:bCs/>
                <w:sz w:val="26"/>
                <w:szCs w:val="26"/>
                <w:lang w:val="de-DE"/>
              </w:rPr>
            </w:pPr>
            <w:r>
              <w:rPr>
                <w:rFonts w:cs="Times New Roman"/>
                <w:bCs/>
                <w:sz w:val="26"/>
                <w:szCs w:val="26"/>
                <w:lang w:val="de-DE"/>
              </w:rPr>
              <w:t>- Đánh giá tự học</w:t>
            </w:r>
          </w:p>
          <w:p>
            <w:pPr>
              <w:numPr>
                <w:ilvl w:val="0"/>
                <w:numId w:val="15"/>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Hướng dẫn cách giải các dạng bài tập trong chương</w:t>
            </w:r>
          </w:p>
          <w:p>
            <w:pPr>
              <w:numPr>
                <w:ilvl w:val="0"/>
                <w:numId w:val="29"/>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cs="Times New Roman"/>
                <w:sz w:val="26"/>
                <w:szCs w:val="26"/>
                <w:lang w:val="nl-NL"/>
              </w:rPr>
              <w:t>Đánh giá thái độ tự học thông qua việc giải bài tập ở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AEEF3" w:themeFill="accent5" w:themeFillTint="33"/>
          </w:tcPr>
          <w:p>
            <w:pPr>
              <w:autoSpaceDE w:val="0"/>
              <w:autoSpaceDN w:val="0"/>
              <w:adjustRightInd w:val="0"/>
              <w:spacing w:after="0" w:line="312" w:lineRule="auto"/>
              <w:rPr>
                <w:rFonts w:ascii="Times New Roman" w:hAnsi="Times New Roman" w:eastAsia="Times New Roman" w:cs="Times New Roman"/>
                <w:b/>
                <w:color w:val="00800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1" w:hRule="atLeast"/>
        </w:trPr>
        <w:tc>
          <w:tcPr>
            <w:tcW w:w="847" w:type="pct"/>
            <w:gridSpan w:val="2"/>
          </w:tcPr>
          <w:p>
            <w:pPr>
              <w:autoSpaceDE w:val="0"/>
              <w:autoSpaceDN w:val="0"/>
              <w:adjustRightInd w:val="0"/>
              <w:spacing w:after="0" w:line="312" w:lineRule="auto"/>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 xml:space="preserve">Tiết </w:t>
            </w:r>
            <w:r>
              <w:rPr>
                <w:rFonts w:hint="default" w:eastAsia="Times New Roman" w:cs="Times New Roman"/>
                <w:b/>
                <w:bCs/>
                <w:color w:val="000000"/>
                <w:sz w:val="26"/>
                <w:szCs w:val="26"/>
                <w:lang w:val="en-US" w:eastAsia="en-US" w:bidi="ar-SA"/>
              </w:rPr>
              <w:t>36-42</w:t>
            </w:r>
            <w:r>
              <w:rPr>
                <w:rFonts w:ascii="Times New Roman" w:hAnsi="Times New Roman" w:eastAsia="Times New Roman" w:cs="Times New Roman"/>
                <w:b/>
                <w:bCs/>
                <w:color w:val="000000"/>
                <w:sz w:val="26"/>
                <w:szCs w:val="26"/>
                <w:lang w:val="nl-NL" w:eastAsia="en-US" w:bidi="ar-SA"/>
              </w:rPr>
              <w:t xml:space="preserve"> </w:t>
            </w:r>
          </w:p>
        </w:tc>
        <w:tc>
          <w:tcPr>
            <w:tcW w:w="3504" w:type="pct"/>
            <w:gridSpan w:val="3"/>
            <w:vAlign w:val="top"/>
          </w:tcPr>
          <w:p>
            <w:pPr>
              <w:spacing w:before="96" w:beforeLines="40" w:after="0" w:line="240" w:lineRule="auto"/>
              <w:jc w:val="center"/>
              <w:rPr>
                <w:b/>
                <w:sz w:val="26"/>
                <w:szCs w:val="26"/>
                <w:lang w:val="nb-NO"/>
              </w:rPr>
            </w:pPr>
            <w:r>
              <w:rPr>
                <w:b/>
                <w:sz w:val="26"/>
                <w:szCs w:val="26"/>
                <w:lang w:val="nb-NO"/>
              </w:rPr>
              <w:t>Chương 12. HỢP CHẤT TẠP CHỨC</w:t>
            </w:r>
          </w:p>
          <w:p>
            <w:pPr>
              <w:spacing w:after="0" w:line="360" w:lineRule="auto"/>
              <w:rPr>
                <w:b/>
                <w:sz w:val="26"/>
                <w:szCs w:val="26"/>
                <w:lang w:val="nb-NO"/>
              </w:rPr>
            </w:pPr>
            <w:r>
              <w:rPr>
                <w:b/>
                <w:sz w:val="26"/>
                <w:szCs w:val="26"/>
                <w:lang w:val="nb-NO"/>
              </w:rPr>
              <w:t>12.1. HIROXIANDEHIT – HIDROXIXETON; HIDROXIAXIT – AMINOAXIT</w:t>
            </w:r>
          </w:p>
          <w:p>
            <w:pPr>
              <w:spacing w:after="0" w:line="360" w:lineRule="auto"/>
              <w:jc w:val="both"/>
              <w:rPr>
                <w:sz w:val="26"/>
                <w:szCs w:val="26"/>
                <w:lang w:val="nb-NO"/>
              </w:rPr>
            </w:pPr>
            <w:r>
              <w:rPr>
                <w:sz w:val="26"/>
                <w:szCs w:val="26"/>
                <w:lang w:val="nb-NO"/>
              </w:rPr>
              <w:t>1</w:t>
            </w:r>
            <w:r>
              <w:rPr>
                <w:sz w:val="26"/>
                <w:szCs w:val="26"/>
                <w:lang w:val="vi-VN"/>
              </w:rPr>
              <w:t>2.1</w:t>
            </w:r>
            <w:r>
              <w:rPr>
                <w:sz w:val="26"/>
                <w:szCs w:val="26"/>
                <w:lang w:val="nb-NO"/>
              </w:rPr>
              <w:t>.1. Hidroxiandehit – Hidroxixeton – Hidroxiaxit: Cấu trúc và cách gọi tên. Tính chất vật lí. Tính chất hóa học. Điều chế. Giới thiệu một số chất tiêu biểu.</w:t>
            </w:r>
          </w:p>
          <w:p>
            <w:pPr>
              <w:spacing w:after="0" w:line="360" w:lineRule="auto"/>
              <w:jc w:val="both"/>
              <w:rPr>
                <w:sz w:val="26"/>
                <w:szCs w:val="26"/>
                <w:lang w:val="nb-NO"/>
              </w:rPr>
            </w:pPr>
            <w:r>
              <w:rPr>
                <w:sz w:val="26"/>
                <w:szCs w:val="26"/>
                <w:lang w:val="nb-NO"/>
              </w:rPr>
              <w:t>1</w:t>
            </w:r>
            <w:r>
              <w:rPr>
                <w:sz w:val="26"/>
                <w:szCs w:val="26"/>
                <w:lang w:val="vi-VN"/>
              </w:rPr>
              <w:t>2.1</w:t>
            </w:r>
            <w:r>
              <w:rPr>
                <w:sz w:val="26"/>
                <w:szCs w:val="26"/>
                <w:lang w:val="nb-NO"/>
              </w:rPr>
              <w:t>.2. Đồng phân quang học ở những hợp chất có hai hay nhiều nguyên tử cacbon bất đối trong phân tử.</w:t>
            </w:r>
          </w:p>
          <w:p>
            <w:pPr>
              <w:spacing w:after="0" w:line="360" w:lineRule="auto"/>
              <w:jc w:val="both"/>
              <w:rPr>
                <w:sz w:val="26"/>
                <w:szCs w:val="26"/>
                <w:lang w:val="nb-NO"/>
              </w:rPr>
            </w:pPr>
            <w:r>
              <w:rPr>
                <w:sz w:val="26"/>
                <w:szCs w:val="26"/>
                <w:lang w:val="nb-NO"/>
              </w:rPr>
              <w:t>1</w:t>
            </w:r>
            <w:r>
              <w:rPr>
                <w:sz w:val="26"/>
                <w:szCs w:val="26"/>
                <w:lang w:val="vi-VN"/>
              </w:rPr>
              <w:t>2.1</w:t>
            </w:r>
            <w:r>
              <w:rPr>
                <w:sz w:val="26"/>
                <w:szCs w:val="26"/>
                <w:lang w:val="nb-NO"/>
              </w:rPr>
              <w:t>.</w:t>
            </w:r>
            <w:r>
              <w:rPr>
                <w:sz w:val="26"/>
                <w:szCs w:val="26"/>
                <w:lang w:val="vi-VN"/>
              </w:rPr>
              <w:t>3</w:t>
            </w:r>
            <w:r>
              <w:rPr>
                <w:sz w:val="26"/>
                <w:szCs w:val="26"/>
                <w:lang w:val="nb-NO"/>
              </w:rPr>
              <w:t xml:space="preserve"> Aminoaxit: Cấu trúc và cách gọi tên. Tính chất vật lí. Tính chất hóa học. Điều chế aminoaxit. Ý nghĩa và ứng dụng.</w:t>
            </w:r>
          </w:p>
          <w:p>
            <w:pPr>
              <w:spacing w:after="0" w:line="360" w:lineRule="auto"/>
              <w:rPr>
                <w:b/>
                <w:sz w:val="26"/>
                <w:szCs w:val="26"/>
                <w:lang w:val="nb-NO"/>
              </w:rPr>
            </w:pPr>
            <w:r>
              <w:rPr>
                <w:b/>
                <w:sz w:val="26"/>
                <w:szCs w:val="26"/>
                <w:lang w:val="nb-NO"/>
              </w:rPr>
              <w:t>12.2. CARBOHIDRAT (GLUXIT)</w:t>
            </w:r>
          </w:p>
          <w:p>
            <w:pPr>
              <w:spacing w:after="0" w:line="360" w:lineRule="auto"/>
              <w:jc w:val="both"/>
              <w:rPr>
                <w:sz w:val="26"/>
                <w:szCs w:val="26"/>
                <w:lang w:val="nb-NO"/>
              </w:rPr>
            </w:pPr>
            <w:r>
              <w:rPr>
                <w:sz w:val="26"/>
                <w:szCs w:val="26"/>
                <w:lang w:val="vi-VN"/>
              </w:rPr>
              <w:t>12.</w:t>
            </w:r>
            <w:r>
              <w:rPr>
                <w:sz w:val="26"/>
                <w:szCs w:val="26"/>
                <w:lang w:val="nb-NO"/>
              </w:rPr>
              <w:t>2.1. Monosaccarit: Phân loại, trạng thái tự nhiên. Cấu trúc phân tử. Tính chất vật lí. Tính chất hóa học. Sinh tổng hợp monosaccarit. Một số monosaccarit tiêu biểu: glucozo, fructozo, galactozo, ribozo.</w:t>
            </w:r>
          </w:p>
          <w:p>
            <w:pPr>
              <w:spacing w:after="0" w:line="360" w:lineRule="auto"/>
              <w:jc w:val="both"/>
              <w:rPr>
                <w:sz w:val="26"/>
                <w:szCs w:val="26"/>
                <w:lang w:val="nb-NO"/>
              </w:rPr>
            </w:pPr>
            <w:r>
              <w:rPr>
                <w:sz w:val="26"/>
                <w:szCs w:val="26"/>
                <w:lang w:val="vi-VN"/>
              </w:rPr>
              <w:t>12.</w:t>
            </w:r>
            <w:r>
              <w:rPr>
                <w:sz w:val="26"/>
                <w:szCs w:val="26"/>
                <w:lang w:val="nb-NO"/>
              </w:rPr>
              <w:t>2.2. Oligosaccarit: Trạng thái tự nhiên. Cấu trúc phân tử của một số đisaccarit tiêu biểu. Tính chất vật lí. Tính chất hóa học.</w:t>
            </w:r>
          </w:p>
          <w:p>
            <w:pPr>
              <w:spacing w:after="0" w:line="360" w:lineRule="auto"/>
              <w:jc w:val="both"/>
              <w:rPr>
                <w:sz w:val="26"/>
                <w:szCs w:val="26"/>
                <w:lang w:val="nb-NO"/>
              </w:rPr>
            </w:pPr>
            <w:r>
              <w:rPr>
                <w:sz w:val="26"/>
                <w:szCs w:val="26"/>
                <w:lang w:val="vi-VN"/>
              </w:rPr>
              <w:t>12.</w:t>
            </w:r>
            <w:r>
              <w:rPr>
                <w:sz w:val="26"/>
                <w:szCs w:val="26"/>
                <w:lang w:val="nb-NO"/>
              </w:rPr>
              <w:t xml:space="preserve">2.3. Polisaccarit: </w:t>
            </w:r>
          </w:p>
          <w:p>
            <w:pPr>
              <w:spacing w:after="0" w:line="360" w:lineRule="auto"/>
              <w:jc w:val="both"/>
              <w:rPr>
                <w:sz w:val="26"/>
                <w:szCs w:val="26"/>
                <w:lang w:val="nb-NO"/>
              </w:rPr>
            </w:pPr>
            <w:r>
              <w:rPr>
                <w:sz w:val="26"/>
                <w:szCs w:val="26"/>
                <w:lang w:val="vi-VN"/>
              </w:rPr>
              <w:t>12.</w:t>
            </w:r>
            <w:r>
              <w:rPr>
                <w:sz w:val="26"/>
                <w:szCs w:val="26"/>
                <w:lang w:val="nb-NO"/>
              </w:rPr>
              <w:t xml:space="preserve">2.3.1. Tinh bột: Trạng thái thiên nhiên. Cấu trúc. Tính chất vật lí. Tính chất hóa học: phản ứng thủy phân, phản ứng với iot. </w:t>
            </w:r>
          </w:p>
          <w:p>
            <w:pPr>
              <w:spacing w:after="0" w:line="360" w:lineRule="auto"/>
              <w:jc w:val="both"/>
              <w:rPr>
                <w:sz w:val="26"/>
                <w:szCs w:val="26"/>
                <w:lang w:val="nb-NO"/>
              </w:rPr>
            </w:pPr>
            <w:r>
              <w:rPr>
                <w:sz w:val="26"/>
                <w:szCs w:val="26"/>
                <w:lang w:val="vi-VN"/>
              </w:rPr>
              <w:t>12.</w:t>
            </w:r>
            <w:r>
              <w:rPr>
                <w:sz w:val="26"/>
                <w:szCs w:val="26"/>
                <w:lang w:val="nb-NO"/>
              </w:rPr>
              <w:t>2.3.2. Glicogen.</w:t>
            </w:r>
          </w:p>
          <w:p>
            <w:pPr>
              <w:spacing w:after="0" w:line="360" w:lineRule="auto"/>
              <w:jc w:val="both"/>
              <w:rPr>
                <w:sz w:val="26"/>
                <w:szCs w:val="26"/>
                <w:lang w:val="nb-NO"/>
              </w:rPr>
            </w:pPr>
            <w:r>
              <w:rPr>
                <w:sz w:val="26"/>
                <w:szCs w:val="26"/>
                <w:lang w:val="vi-VN"/>
              </w:rPr>
              <w:t>12.</w:t>
            </w:r>
            <w:r>
              <w:rPr>
                <w:sz w:val="26"/>
                <w:szCs w:val="26"/>
                <w:lang w:val="nb-NO"/>
              </w:rPr>
              <w:t>2.3.3. Xenlulozo: Trạng thái thiên nhiên, cấu trúc. Tính chất vật lí. Tính chất hóa học: Phản ứng thủy phân. Phản ứng của các nhóm hydroxyl (phản ứng với axit nitric, phản ứng với anđehit axetic, phản ứng với dung dịch natri hidroxit và cacbon đisunfua, phản ứng với dung dịch hợp chất đồng(II) ammoniac). Ứng dụng.</w:t>
            </w:r>
          </w:p>
          <w:p>
            <w:pPr>
              <w:spacing w:after="0" w:line="360" w:lineRule="auto"/>
              <w:jc w:val="both"/>
              <w:rPr>
                <w:sz w:val="26"/>
                <w:szCs w:val="26"/>
                <w:lang w:val="nb-NO"/>
              </w:rPr>
            </w:pPr>
            <w:r>
              <w:rPr>
                <w:sz w:val="26"/>
                <w:szCs w:val="26"/>
                <w:lang w:val="vi-VN"/>
              </w:rPr>
              <w:t>12.</w:t>
            </w:r>
            <w:r>
              <w:rPr>
                <w:sz w:val="26"/>
                <w:szCs w:val="26"/>
                <w:lang w:val="nb-NO"/>
              </w:rPr>
              <w:t>2.3.4. Sơ lược về một số polisaccarit khác. Sơ lược về sự chuyển hóa gluxit trong cơ thể.</w:t>
            </w:r>
          </w:p>
          <w:p>
            <w:pPr>
              <w:spacing w:after="0" w:line="360" w:lineRule="auto"/>
              <w:rPr>
                <w:b/>
                <w:sz w:val="26"/>
                <w:szCs w:val="26"/>
                <w:lang w:val="nb-NO"/>
              </w:rPr>
            </w:pPr>
            <w:r>
              <w:rPr>
                <w:b/>
                <w:sz w:val="26"/>
                <w:szCs w:val="26"/>
                <w:lang w:val="nb-NO"/>
              </w:rPr>
              <w:t>12.3. PEPTIT – PROTEIN – AXITNUCLEIC</w:t>
            </w:r>
          </w:p>
          <w:p>
            <w:pPr>
              <w:spacing w:after="0" w:line="360" w:lineRule="auto"/>
              <w:jc w:val="both"/>
              <w:rPr>
                <w:sz w:val="26"/>
                <w:szCs w:val="26"/>
                <w:lang w:val="vi-VN"/>
              </w:rPr>
            </w:pPr>
            <w:r>
              <w:rPr>
                <w:sz w:val="26"/>
                <w:szCs w:val="26"/>
                <w:lang w:val="vi-VN"/>
              </w:rPr>
              <w:t>12.</w:t>
            </w:r>
            <w:r>
              <w:rPr>
                <w:sz w:val="26"/>
                <w:szCs w:val="26"/>
                <w:lang w:val="nb-NO"/>
              </w:rPr>
              <w:t>3</w:t>
            </w:r>
            <w:r>
              <w:rPr>
                <w:sz w:val="26"/>
                <w:szCs w:val="26"/>
                <w:lang w:val="vi-VN"/>
              </w:rPr>
              <w:t>.1. Peptit: Cấu trúc và danh pháp. Tính chất vật lí. Tính chất hóa học. Tổng hợp peptit. Xác định cấu trúc của peptit.</w:t>
            </w:r>
          </w:p>
          <w:p>
            <w:pPr>
              <w:spacing w:after="0" w:line="360" w:lineRule="auto"/>
              <w:jc w:val="both"/>
              <w:rPr>
                <w:sz w:val="26"/>
                <w:szCs w:val="26"/>
                <w:lang w:val="vi-VN"/>
              </w:rPr>
            </w:pPr>
            <w:r>
              <w:rPr>
                <w:sz w:val="26"/>
                <w:szCs w:val="26"/>
                <w:lang w:val="vi-VN"/>
              </w:rPr>
              <w:t>12.3.2. Protein: Phân loại và cấu trúc. Tính chất: Tính chất lưỡng tính, tính tan, sự kết tủa và sự biến tính, phản ứng thủy phân, một số phản ứng định tính và định lượng protein.</w:t>
            </w:r>
          </w:p>
          <w:p>
            <w:pPr>
              <w:spacing w:after="0" w:line="360" w:lineRule="auto"/>
              <w:jc w:val="both"/>
              <w:rPr>
                <w:szCs w:val="24"/>
              </w:rPr>
            </w:pPr>
            <w:r>
              <w:rPr>
                <w:sz w:val="26"/>
                <w:szCs w:val="26"/>
                <w:lang w:val="vi-VN"/>
              </w:rPr>
              <w:t>12.3.3. Axit nucleic: Thành phần cấu tạo, cấu trúc của axit nucleic. Một số tính chất của axit nucleic. Sơ lược về sự chuyển hóa protein trong cơ thể. Sinh tổng hợp protein.</w:t>
            </w:r>
          </w:p>
        </w:tc>
        <w:tc>
          <w:tcPr>
            <w:tcW w:w="647" w:type="pct"/>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 1.4,1.5,1.6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CELO2.2,2.3,2.5,2.6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CELO3.1,3.2,3.3</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CELO4.1</w:t>
            </w:r>
          </w:p>
          <w:p>
            <w:pPr>
              <w:spacing w:after="0" w:line="312" w:lineRule="auto"/>
              <w:rPr>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hint="default" w:ascii="Times New Roman" w:hAnsi="Times New Roman" w:eastAsia="Times New Roman" w:cs="Times New Roman"/>
                <w:b/>
                <w:color w:val="auto"/>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KẾ HOẠCH DẠY, HỌC VÀ ĐÁNH GIÁ TRONG CHƯƠNG </w:t>
            </w:r>
            <w:r>
              <w:rPr>
                <w:rFonts w:hint="default" w:eastAsia="Times New Roman" w:cs="Times New Roman"/>
                <w:b/>
                <w:color w:val="auto"/>
                <w:sz w:val="26"/>
                <w:szCs w:val="26"/>
                <w:lang w:val="en-US"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 (</w:t>
            </w:r>
            <w:r>
              <w:rPr>
                <w:rFonts w:hint="default" w:eastAsia="Times New Roman" w:cs="Times New Roman"/>
                <w:b/>
                <w:color w:val="auto"/>
                <w:sz w:val="26"/>
                <w:szCs w:val="26"/>
                <w:lang w:val="en-US" w:eastAsia="en-US" w:bidi="ar-SA"/>
              </w:rPr>
              <w:t>4</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numPr>
                <w:ilvl w:val="0"/>
                <w:numId w:val="30"/>
              </w:numPr>
              <w:autoSpaceDE w:val="0"/>
              <w:autoSpaceDN w:val="0"/>
              <w:adjustRightInd w:val="0"/>
              <w:spacing w:after="0" w:line="312" w:lineRule="auto"/>
              <w:ind w:left="420" w:leftChars="0" w:hanging="420" w:firstLineChars="0"/>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Thuyết giảng</w:t>
            </w:r>
          </w:p>
          <w:p>
            <w:pPr>
              <w:numPr>
                <w:ilvl w:val="0"/>
                <w:numId w:val="30"/>
              </w:numPr>
              <w:autoSpaceDE w:val="0"/>
              <w:autoSpaceDN w:val="0"/>
              <w:adjustRightInd w:val="0"/>
              <w:spacing w:after="0" w:line="312" w:lineRule="auto"/>
              <w:ind w:left="420" w:leftChars="0" w:hanging="420" w:firstLineChars="0"/>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Vấn đáp</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auto"/>
                <w:sz w:val="26"/>
                <w:szCs w:val="26"/>
                <w:lang w:val="nl-NL" w:eastAsia="en-US" w:bidi="ar-SA"/>
              </w:rPr>
            </w:pPr>
            <w:r>
              <w:rPr>
                <w:rFonts w:hint="default" w:eastAsia="Times New Roman"/>
                <w:color w:val="auto"/>
                <w:sz w:val="26"/>
                <w:szCs w:val="26"/>
                <w:lang w:val="en-US" w:eastAsia="en-US"/>
              </w:rPr>
              <w:t>Tổ chức hoạt động nhóm</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auto"/>
                <w:sz w:val="26"/>
                <w:szCs w:val="26"/>
                <w:lang w:val="nl-NL" w:eastAsia="en-US" w:bidi="ar-SA"/>
              </w:rPr>
            </w:pPr>
            <w:r>
              <w:rPr>
                <w:rFonts w:hint="default" w:eastAsia="Times New Roman"/>
                <w:color w:val="auto"/>
                <w:sz w:val="26"/>
                <w:szCs w:val="26"/>
                <w:lang w:val="en-US" w:eastAsia="en-US"/>
              </w:rPr>
              <w:t>Phân nhóm, giao đề tài</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E46C0A" w:themeColor="accent6" w:themeShade="BF"/>
                <w:sz w:val="26"/>
                <w:szCs w:val="26"/>
                <w:lang w:val="nl-NL" w:eastAsia="en-US" w:bidi="ar-SA"/>
              </w:rPr>
            </w:pPr>
            <w:r>
              <w:rPr>
                <w:rFonts w:hint="default" w:eastAsia="Times New Roman" w:cs="Times New Roman"/>
                <w:color w:val="auto"/>
                <w:sz w:val="26"/>
                <w:szCs w:val="26"/>
                <w:lang w:val="en-US" w:eastAsia="en-US" w:bidi="ar-SA"/>
              </w:rPr>
              <w:t>Theo dõi báo cáo thuyết trình của SV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 (</w:t>
            </w:r>
            <w:r>
              <w:rPr>
                <w:rFonts w:hint="default" w:eastAsia="Times New Roman" w:cs="Times New Roman"/>
                <w:b/>
                <w:color w:val="auto"/>
                <w:sz w:val="26"/>
                <w:szCs w:val="26"/>
                <w:lang w:val="en-US" w:eastAsia="en-US" w:bidi="ar-SA"/>
              </w:rPr>
              <w:t>14</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w:t>
            </w:r>
          </w:p>
          <w:p>
            <w:pPr>
              <w:pStyle w:val="22"/>
              <w:numPr>
                <w:ilvl w:val="0"/>
                <w:numId w:val="28"/>
              </w:numPr>
              <w:spacing w:after="0" w:line="312" w:lineRule="auto"/>
              <w:jc w:val="both"/>
              <w:rPr>
                <w:rFonts w:cs="Times New Roman"/>
                <w:sz w:val="26"/>
                <w:szCs w:val="26"/>
                <w:lang w:val="nl-NL"/>
              </w:rPr>
            </w:pPr>
            <w:r>
              <w:rPr>
                <w:rFonts w:cs="Times New Roman"/>
                <w:sz w:val="26"/>
                <w:szCs w:val="26"/>
                <w:lang w:val="nl-NL"/>
              </w:rPr>
              <w:t>Tham gia các hoạt động học tập trên lớp</w:t>
            </w:r>
          </w:p>
          <w:p>
            <w:pPr>
              <w:pStyle w:val="22"/>
              <w:numPr>
                <w:ilvl w:val="0"/>
                <w:numId w:val="28"/>
              </w:numPr>
              <w:spacing w:after="0" w:line="312" w:lineRule="auto"/>
              <w:jc w:val="both"/>
              <w:rPr>
                <w:rFonts w:cs="Times New Roman"/>
                <w:sz w:val="26"/>
                <w:szCs w:val="26"/>
                <w:lang w:val="nl-NL"/>
              </w:rPr>
            </w:pPr>
            <w:r>
              <w:rPr>
                <w:rFonts w:hint="default" w:cs="Times New Roman"/>
                <w:sz w:val="26"/>
                <w:szCs w:val="26"/>
                <w:lang w:val="en-US"/>
              </w:rPr>
              <w:t>Thuyết trình</w:t>
            </w:r>
          </w:p>
          <w:p>
            <w:pPr>
              <w:pStyle w:val="22"/>
              <w:spacing w:after="0" w:line="240" w:lineRule="atLeast"/>
              <w:ind w:left="420"/>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Đề tài thuyết trình: </w:t>
            </w:r>
          </w:p>
          <w:p>
            <w:pPr>
              <w:pStyle w:val="22"/>
              <w:spacing w:after="0" w:line="240" w:lineRule="atLeast"/>
              <w:ind w:left="420"/>
              <w:jc w:val="both"/>
              <w:rPr>
                <w:b/>
                <w:i/>
                <w:color w:val="000000" w:themeColor="text1"/>
                <w:sz w:val="26"/>
                <w:szCs w:val="26"/>
                <w14:textFill>
                  <w14:solidFill>
                    <w14:schemeClr w14:val="tx1"/>
                  </w14:solidFill>
                </w14:textFill>
              </w:rPr>
            </w:pPr>
            <w:r>
              <w:rPr>
                <w:i/>
                <w:color w:val="000000" w:themeColor="text1"/>
                <w:sz w:val="26"/>
                <w:szCs w:val="26"/>
                <w14:textFill>
                  <w14:solidFill>
                    <w14:schemeClr w14:val="tx1"/>
                  </w14:solidFill>
                </w14:textFill>
              </w:rPr>
              <w:t>+ Carbohydrat</w:t>
            </w:r>
          </w:p>
          <w:p>
            <w:pPr>
              <w:pStyle w:val="22"/>
              <w:numPr>
                <w:ilvl w:val="0"/>
                <w:numId w:val="0"/>
              </w:numPr>
              <w:spacing w:after="0" w:line="312" w:lineRule="auto"/>
              <w:ind w:left="360" w:leftChars="0"/>
              <w:jc w:val="both"/>
              <w:rPr>
                <w:rFonts w:cs="Times New Roman"/>
                <w:sz w:val="26"/>
                <w:szCs w:val="26"/>
                <w:lang w:val="nl-NL"/>
              </w:rPr>
            </w:pPr>
            <w:r>
              <w:rPr>
                <w:i/>
                <w:color w:val="000000" w:themeColor="text1"/>
                <w:sz w:val="26"/>
                <w:szCs w:val="26"/>
                <w14:textFill>
                  <w14:solidFill>
                    <w14:schemeClr w14:val="tx1"/>
                  </w14:solidFill>
                </w14:textFill>
              </w:rPr>
              <w:t>+ Peptit – Protein- Acid nucleic</w:t>
            </w:r>
          </w:p>
          <w:p>
            <w:pPr>
              <w:spacing w:after="0" w:line="312" w:lineRule="auto"/>
              <w:jc w:val="both"/>
              <w:rPr>
                <w:rFonts w:cs="Times New Roman"/>
                <w:sz w:val="26"/>
                <w:szCs w:val="26"/>
                <w:lang w:val="nl-NL"/>
              </w:rPr>
            </w:pPr>
            <w:r>
              <w:rPr>
                <w:b/>
                <w:sz w:val="26"/>
                <w:szCs w:val="26"/>
                <w:lang w:val="nl-NL"/>
              </w:rPr>
              <w:t xml:space="preserve">- Tự học: </w:t>
            </w:r>
            <w:r>
              <w:rPr>
                <w:rFonts w:cs="Times New Roman"/>
                <w:bCs/>
                <w:sz w:val="26"/>
                <w:szCs w:val="26"/>
                <w:lang w:val="de-DE"/>
              </w:rPr>
              <w:t xml:space="preserve"> </w:t>
            </w:r>
          </w:p>
          <w:p>
            <w:pPr>
              <w:pStyle w:val="22"/>
              <w:numPr>
                <w:ilvl w:val="0"/>
                <w:numId w:val="31"/>
              </w:numPr>
              <w:spacing w:after="0" w:line="240" w:lineRule="atLeast"/>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Đọc lại tài liệu</w:t>
            </w:r>
          </w:p>
          <w:p>
            <w:pPr>
              <w:pStyle w:val="22"/>
              <w:numPr>
                <w:ilvl w:val="0"/>
                <w:numId w:val="31"/>
              </w:numPr>
              <w:spacing w:after="0" w:line="36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Tự học: các phương pháp điều chế, tính chất vật lý, ứng dụng.</w:t>
            </w:r>
          </w:p>
          <w:p>
            <w:pPr>
              <w:pStyle w:val="22"/>
              <w:numPr>
                <w:ilvl w:val="0"/>
                <w:numId w:val="31"/>
              </w:numPr>
              <w:spacing w:after="0" w:line="240" w:lineRule="atLeast"/>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Trả lời câu hỏi và làm bài tập chương XII trong TLTK [5]</w:t>
            </w:r>
          </w:p>
          <w:p>
            <w:pPr>
              <w:pStyle w:val="22"/>
              <w:numPr>
                <w:ilvl w:val="0"/>
                <w:numId w:val="31"/>
              </w:numPr>
              <w:spacing w:after="0" w:line="240" w:lineRule="atLeast"/>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Nghiên cứu trước chương 13.</w:t>
            </w:r>
          </w:p>
          <w:p>
            <w:pPr>
              <w:numPr>
                <w:ilvl w:val="0"/>
                <w:numId w:val="0"/>
              </w:numPr>
              <w:autoSpaceDE w:val="0"/>
              <w:autoSpaceDN w:val="0"/>
              <w:adjustRightInd w:val="0"/>
              <w:spacing w:after="0" w:line="312" w:lineRule="auto"/>
              <w:jc w:val="both"/>
              <w:rPr>
                <w:rFonts w:ascii="Times New Roman" w:hAnsi="Times New Roman" w:eastAsia="Times New Roman" w:cs="Times New Roman"/>
                <w:bCs/>
                <w:color w:val="000000"/>
                <w:sz w:val="26"/>
                <w:szCs w:val="26"/>
                <w:lang w:val="de-DE"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hint="default" w:ascii="Times New Roman" w:hAnsi="Times New Roman" w:eastAsia="Times New Roman" w:cs="Times New Roman"/>
                <w:b/>
                <w:color w:val="E46C0A" w:themeColor="accent6" w:themeShade="BF"/>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Hoạt động đánh giá trong Chương </w:t>
            </w:r>
            <w:r>
              <w:rPr>
                <w:rFonts w:hint="default" w:eastAsia="Times New Roman" w:cs="Times New Roman"/>
                <w:b/>
                <w:color w:val="auto"/>
                <w:sz w:val="26"/>
                <w:szCs w:val="26"/>
                <w:lang w:val="en-US" w:eastAsia="en-US" w:bidi="ar-SA"/>
              </w:rPr>
              <w:t>12</w:t>
            </w:r>
          </w:p>
        </w:tc>
        <w:tc>
          <w:tcPr>
            <w:tcW w:w="4250" w:type="pct"/>
            <w:gridSpan w:val="5"/>
          </w:tcPr>
          <w:p>
            <w:pPr>
              <w:spacing w:after="0" w:line="312" w:lineRule="auto"/>
              <w:jc w:val="both"/>
              <w:rPr>
                <w:rFonts w:cs="Times New Roman"/>
                <w:bCs/>
                <w:sz w:val="26"/>
                <w:szCs w:val="26"/>
                <w:lang w:val="de-DE"/>
              </w:rPr>
            </w:pPr>
            <w:r>
              <w:rPr>
                <w:rFonts w:cs="Times New Roman"/>
                <w:bCs/>
                <w:sz w:val="26"/>
                <w:szCs w:val="26"/>
                <w:lang w:val="de-DE"/>
              </w:rPr>
              <w:t>Đánh giá trên lớp</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Khơi gợi và phân tích các ý kiến của SV trong thảo luận</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Quan sát thái độ tham gia các hoạt động học tập trên lớp của SV.</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en-US"/>
              </w:rPr>
              <w:t>Đ</w:t>
            </w:r>
            <w:r>
              <w:rPr>
                <w:rFonts w:hint="default" w:eastAsia="Times New Roman" w:cs="Times New Roman"/>
                <w:sz w:val="26"/>
                <w:szCs w:val="26"/>
                <w:lang w:val="en-US"/>
              </w:rPr>
              <w:t>ánh giá bài thuyết trình của SV</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hint="default" w:eastAsia="Times New Roman" w:cs="Times New Roman"/>
                <w:sz w:val="26"/>
                <w:szCs w:val="26"/>
                <w:lang w:val="en-US"/>
              </w:rPr>
              <w:t>SV đánh giá chéo</w:t>
            </w:r>
          </w:p>
          <w:p>
            <w:pPr>
              <w:spacing w:after="0" w:line="312" w:lineRule="auto"/>
              <w:jc w:val="both"/>
              <w:rPr>
                <w:rFonts w:cs="Times New Roman"/>
                <w:bCs/>
                <w:sz w:val="26"/>
                <w:szCs w:val="26"/>
                <w:lang w:val="de-DE"/>
              </w:rPr>
            </w:pPr>
            <w:r>
              <w:rPr>
                <w:rFonts w:cs="Times New Roman"/>
                <w:bCs/>
                <w:sz w:val="26"/>
                <w:szCs w:val="26"/>
                <w:lang w:val="de-DE"/>
              </w:rPr>
              <w:t>- Đánh giá tự học</w:t>
            </w:r>
          </w:p>
          <w:p>
            <w:pPr>
              <w:numPr>
                <w:ilvl w:val="0"/>
                <w:numId w:val="15"/>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Hướng dẫn cách giải các dạng bài tập trong chương</w:t>
            </w:r>
          </w:p>
          <w:p>
            <w:pPr>
              <w:numPr>
                <w:ilvl w:val="0"/>
                <w:numId w:val="29"/>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r>
              <w:rPr>
                <w:rFonts w:cs="Times New Roman"/>
                <w:sz w:val="26"/>
                <w:szCs w:val="26"/>
                <w:lang w:val="nl-NL"/>
              </w:rPr>
              <w:t>Đánh giá thái độ tự học thông qua việc giải bài tập ở nhà</w:t>
            </w:r>
            <w:r>
              <w:rPr>
                <w:rFonts w:hint="default" w:cs="Times New Roman"/>
                <w:sz w:val="26"/>
                <w:szCs w:val="26"/>
                <w:lang w:val="en-US"/>
              </w:rPr>
              <w:t>, việc báo cáo đề tài</w:t>
            </w:r>
          </w:p>
          <w:p>
            <w:pPr>
              <w:numPr>
                <w:ilvl w:val="0"/>
                <w:numId w:val="29"/>
              </w:numPr>
              <w:autoSpaceDE w:val="0"/>
              <w:autoSpaceDN w:val="0"/>
              <w:adjustRightInd w:val="0"/>
              <w:spacing w:after="0" w:line="312" w:lineRule="auto"/>
              <w:ind w:left="720" w:hanging="360"/>
              <w:jc w:val="both"/>
              <w:rPr>
                <w:rFonts w:ascii="Times New Roman" w:hAnsi="Times New Roman" w:eastAsia="Times New Roman" w:cs="Times New Roman"/>
                <w:color w:val="auto"/>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AEEF3" w:themeFill="accent5" w:themeFillTint="33"/>
          </w:tcPr>
          <w:p>
            <w:pPr>
              <w:autoSpaceDE w:val="0"/>
              <w:autoSpaceDN w:val="0"/>
              <w:adjustRightInd w:val="0"/>
              <w:spacing w:after="0" w:line="312" w:lineRule="auto"/>
              <w:rPr>
                <w:rFonts w:ascii="Times New Roman" w:hAnsi="Times New Roman" w:eastAsia="Times New Roman" w:cs="Times New Roman"/>
                <w:b/>
                <w:color w:val="00800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9" w:hRule="atLeast"/>
        </w:trPr>
        <w:tc>
          <w:tcPr>
            <w:tcW w:w="847" w:type="pct"/>
            <w:gridSpan w:val="2"/>
          </w:tcPr>
          <w:p>
            <w:pPr>
              <w:autoSpaceDE w:val="0"/>
              <w:autoSpaceDN w:val="0"/>
              <w:adjustRightInd w:val="0"/>
              <w:spacing w:after="0" w:line="312" w:lineRule="auto"/>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 xml:space="preserve">Tiết </w:t>
            </w:r>
            <w:r>
              <w:rPr>
                <w:rFonts w:hint="default" w:eastAsia="Times New Roman" w:cs="Times New Roman"/>
                <w:b/>
                <w:bCs/>
                <w:color w:val="000000"/>
                <w:sz w:val="26"/>
                <w:szCs w:val="26"/>
                <w:lang w:val="en-US" w:eastAsia="en-US" w:bidi="ar-SA"/>
              </w:rPr>
              <w:t>43</w:t>
            </w:r>
            <w:r>
              <w:rPr>
                <w:rFonts w:ascii="Times New Roman" w:hAnsi="Times New Roman" w:eastAsia="Times New Roman" w:cs="Times New Roman"/>
                <w:b/>
                <w:bCs/>
                <w:color w:val="000000"/>
                <w:sz w:val="26"/>
                <w:szCs w:val="26"/>
                <w:lang w:val="nl-NL" w:eastAsia="en-US" w:bidi="ar-SA"/>
              </w:rPr>
              <w:t xml:space="preserve"> </w:t>
            </w:r>
          </w:p>
        </w:tc>
        <w:tc>
          <w:tcPr>
            <w:tcW w:w="3504" w:type="pct"/>
            <w:gridSpan w:val="3"/>
            <w:vAlign w:val="center"/>
          </w:tcPr>
          <w:p>
            <w:pPr>
              <w:spacing w:after="0" w:line="240" w:lineRule="auto"/>
              <w:jc w:val="center"/>
              <w:rPr>
                <w:bCs/>
                <w:sz w:val="26"/>
                <w:szCs w:val="26"/>
              </w:rPr>
            </w:pPr>
            <w:r>
              <w:rPr>
                <w:b/>
                <w:sz w:val="26"/>
                <w:szCs w:val="26"/>
                <w:lang w:val="nb-NO"/>
              </w:rPr>
              <w:t xml:space="preserve">Chương 13. SƠ LƯỢC VỀ </w:t>
            </w:r>
            <w:r>
              <w:rPr>
                <w:b/>
                <w:bCs/>
                <w:sz w:val="26"/>
                <w:szCs w:val="26"/>
              </w:rPr>
              <w:t>HỢP CHẤT DỊ VÒNG</w:t>
            </w:r>
          </w:p>
          <w:p>
            <w:pPr>
              <w:spacing w:after="0" w:line="360" w:lineRule="auto"/>
              <w:jc w:val="both"/>
              <w:rPr>
                <w:b/>
                <w:sz w:val="26"/>
                <w:szCs w:val="26"/>
                <w:lang w:val="nb-NO"/>
              </w:rPr>
            </w:pPr>
            <w:r>
              <w:rPr>
                <w:b/>
                <w:sz w:val="26"/>
                <w:szCs w:val="26"/>
                <w:lang w:val="nb-NO"/>
              </w:rPr>
              <w:t>13.1. Định nghĩa</w:t>
            </w:r>
          </w:p>
          <w:p>
            <w:pPr>
              <w:spacing w:after="0" w:line="360" w:lineRule="auto"/>
              <w:jc w:val="both"/>
              <w:rPr>
                <w:b/>
                <w:sz w:val="26"/>
                <w:szCs w:val="26"/>
                <w:lang w:val="nb-NO"/>
              </w:rPr>
            </w:pPr>
            <w:r>
              <w:rPr>
                <w:b/>
                <w:sz w:val="26"/>
                <w:szCs w:val="26"/>
                <w:lang w:val="nb-NO"/>
              </w:rPr>
              <w:t>13.2. Phân loại</w:t>
            </w:r>
          </w:p>
          <w:p>
            <w:pPr>
              <w:spacing w:after="0" w:line="360" w:lineRule="auto"/>
              <w:jc w:val="both"/>
              <w:rPr>
                <w:b/>
                <w:sz w:val="26"/>
                <w:szCs w:val="26"/>
                <w:lang w:val="nb-NO"/>
              </w:rPr>
            </w:pPr>
            <w:r>
              <w:rPr>
                <w:b/>
                <w:sz w:val="26"/>
                <w:szCs w:val="26"/>
                <w:lang w:val="nb-NO"/>
              </w:rPr>
              <w:t>13.3. Danh pháp</w:t>
            </w:r>
          </w:p>
          <w:p>
            <w:pPr>
              <w:spacing w:after="0" w:line="360" w:lineRule="auto"/>
              <w:jc w:val="both"/>
              <w:rPr>
                <w:szCs w:val="24"/>
              </w:rPr>
            </w:pPr>
            <w:r>
              <w:rPr>
                <w:b/>
                <w:sz w:val="26"/>
                <w:szCs w:val="26"/>
                <w:lang w:val="nb-NO"/>
              </w:rPr>
              <w:t>13.4. Một số hợp chất dị vòng quan trọng</w:t>
            </w:r>
          </w:p>
        </w:tc>
        <w:tc>
          <w:tcPr>
            <w:tcW w:w="647" w:type="pct"/>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 1.4,1.5,1.6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CELO2.2,2.3,2.5,2.6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CELO3.1,3.2,3.3</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CELO4.1</w:t>
            </w:r>
          </w:p>
          <w:p>
            <w:pPr>
              <w:rPr>
                <w:rFonts w:hint="default" w:ascii="Times New Roman" w:hAnsi="Times New Roman" w:cs="Times New Roman"/>
                <w:sz w:val="24"/>
                <w:szCs w:val="24"/>
                <w:lang w:val="en-US"/>
              </w:rPr>
            </w:pPr>
          </w:p>
          <w:p>
            <w:pPr>
              <w:spacing w:after="0" w:line="312" w:lineRule="auto"/>
              <w:rPr>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hint="default" w:ascii="Times New Roman" w:hAnsi="Times New Roman" w:eastAsia="Times New Roman" w:cs="Times New Roman"/>
                <w:b/>
                <w:color w:val="auto"/>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KẾ HOẠCH DẠY, HỌC VÀ ĐÁNH GIÁ TRONG CHƯƠNG </w:t>
            </w:r>
            <w:r>
              <w:rPr>
                <w:rFonts w:hint="default" w:eastAsia="Times New Roman" w:cs="Times New Roman"/>
                <w:b/>
                <w:color w:val="auto"/>
                <w:sz w:val="26"/>
                <w:szCs w:val="26"/>
                <w:lang w:val="en-US" w:eastAsia="en-US" w:bidi="ar-SA"/>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 (</w:t>
            </w:r>
            <w:r>
              <w:rPr>
                <w:rFonts w:hint="default" w:eastAsia="Times New Roman" w:cs="Times New Roman"/>
                <w:b/>
                <w:color w:val="auto"/>
                <w:sz w:val="26"/>
                <w:szCs w:val="26"/>
                <w:lang w:val="en-US" w:eastAsia="en-US" w:bidi="ar-SA"/>
              </w:rPr>
              <w:t>1</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numPr>
                <w:ilvl w:val="0"/>
                <w:numId w:val="32"/>
              </w:numPr>
              <w:autoSpaceDE w:val="0"/>
              <w:autoSpaceDN w:val="0"/>
              <w:adjustRightInd w:val="0"/>
              <w:spacing w:after="0" w:line="312" w:lineRule="auto"/>
              <w:ind w:left="420" w:leftChars="0" w:hanging="420" w:firstLineChars="0"/>
              <w:rPr>
                <w:rFonts w:hint="default" w:ascii="Times New Roman" w:hAnsi="Times New Roman" w:eastAsia="Times New Roman"/>
                <w:color w:val="auto"/>
                <w:sz w:val="26"/>
                <w:szCs w:val="26"/>
                <w:lang w:val="nl-NL" w:eastAsia="en-US"/>
              </w:rPr>
            </w:pPr>
            <w:r>
              <w:rPr>
                <w:rFonts w:hint="default" w:ascii="Times New Roman" w:hAnsi="Times New Roman" w:eastAsia="Times New Roman"/>
                <w:color w:val="auto"/>
                <w:sz w:val="26"/>
                <w:szCs w:val="26"/>
                <w:lang w:val="nl-NL" w:eastAsia="en-US"/>
              </w:rPr>
              <w:t>Thuyết giảng</w:t>
            </w:r>
          </w:p>
          <w:p>
            <w:pPr>
              <w:numPr>
                <w:ilvl w:val="0"/>
                <w:numId w:val="32"/>
              </w:numPr>
              <w:autoSpaceDE w:val="0"/>
              <w:autoSpaceDN w:val="0"/>
              <w:adjustRightInd w:val="0"/>
              <w:spacing w:after="0" w:line="312" w:lineRule="auto"/>
              <w:ind w:left="420" w:leftChars="0" w:hanging="420" w:firstLineChars="0"/>
              <w:rPr>
                <w:rFonts w:ascii="Times New Roman" w:hAnsi="Times New Roman" w:eastAsia="Times New Roman" w:cs="Times New Roman"/>
                <w:color w:val="E46C0A" w:themeColor="accent6" w:themeShade="BF"/>
                <w:sz w:val="26"/>
                <w:szCs w:val="26"/>
                <w:lang w:val="nl-NL" w:eastAsia="en-US" w:bidi="ar-SA"/>
              </w:rPr>
            </w:pPr>
            <w:r>
              <w:rPr>
                <w:rFonts w:hint="default" w:ascii="Times New Roman" w:hAnsi="Times New Roman" w:eastAsia="Times New Roman"/>
                <w:color w:val="auto"/>
                <w:sz w:val="26"/>
                <w:szCs w:val="26"/>
                <w:lang w:val="nl-NL" w:eastAsia="en-US"/>
              </w:rPr>
              <w:t>Vấn đáp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 (</w:t>
            </w:r>
            <w:r>
              <w:rPr>
                <w:rFonts w:hint="default" w:eastAsia="Times New Roman" w:cs="Times New Roman"/>
                <w:b/>
                <w:color w:val="auto"/>
                <w:sz w:val="26"/>
                <w:szCs w:val="26"/>
                <w:lang w:val="en-US" w:eastAsia="en-US" w:bidi="ar-SA"/>
              </w:rPr>
              <w:t>10</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w:t>
            </w:r>
          </w:p>
          <w:p>
            <w:pPr>
              <w:pStyle w:val="22"/>
              <w:numPr>
                <w:ilvl w:val="0"/>
                <w:numId w:val="28"/>
              </w:numPr>
              <w:spacing w:after="0" w:line="312" w:lineRule="auto"/>
              <w:jc w:val="both"/>
              <w:rPr>
                <w:rFonts w:cs="Times New Roman"/>
                <w:sz w:val="26"/>
                <w:szCs w:val="26"/>
                <w:lang w:val="nl-NL"/>
              </w:rPr>
            </w:pPr>
            <w:r>
              <w:rPr>
                <w:rFonts w:cs="Times New Roman"/>
                <w:sz w:val="26"/>
                <w:szCs w:val="26"/>
                <w:lang w:val="nl-NL"/>
              </w:rPr>
              <w:t>Tham gia các hoạt động học tập trên lớp</w:t>
            </w:r>
          </w:p>
          <w:p>
            <w:pPr>
              <w:spacing w:after="0" w:line="312" w:lineRule="auto"/>
              <w:jc w:val="both"/>
              <w:rPr>
                <w:rFonts w:cs="Times New Roman"/>
                <w:sz w:val="26"/>
                <w:szCs w:val="26"/>
                <w:lang w:val="nl-NL"/>
              </w:rPr>
            </w:pPr>
            <w:r>
              <w:rPr>
                <w:b/>
                <w:sz w:val="26"/>
                <w:szCs w:val="26"/>
                <w:lang w:val="nl-NL"/>
              </w:rPr>
              <w:t xml:space="preserve">- Tự học: </w:t>
            </w:r>
            <w:r>
              <w:rPr>
                <w:rFonts w:cs="Times New Roman"/>
                <w:bCs/>
                <w:sz w:val="26"/>
                <w:szCs w:val="26"/>
                <w:lang w:val="de-DE"/>
              </w:rPr>
              <w:t xml:space="preserve"> </w:t>
            </w:r>
          </w:p>
          <w:p>
            <w:pPr>
              <w:pStyle w:val="22"/>
              <w:numPr>
                <w:ilvl w:val="0"/>
                <w:numId w:val="31"/>
              </w:numPr>
              <w:spacing w:after="0" w:line="240" w:lineRule="atLeast"/>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Đọc lại tài liệu</w:t>
            </w:r>
          </w:p>
          <w:p>
            <w:pPr>
              <w:pStyle w:val="22"/>
              <w:numPr>
                <w:ilvl w:val="0"/>
                <w:numId w:val="31"/>
              </w:numPr>
              <w:spacing w:after="0" w:line="36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Tự học: toàn bộ chương 13.</w:t>
            </w:r>
          </w:p>
          <w:p>
            <w:pPr>
              <w:pStyle w:val="22"/>
              <w:numPr>
                <w:ilvl w:val="0"/>
                <w:numId w:val="31"/>
              </w:numPr>
              <w:spacing w:after="0" w:line="240" w:lineRule="atLeast"/>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Nghiên cứu trước chương 14.</w:t>
            </w:r>
          </w:p>
          <w:p>
            <w:pPr>
              <w:pStyle w:val="22"/>
              <w:numPr>
                <w:ilvl w:val="0"/>
                <w:numId w:val="31"/>
              </w:numPr>
              <w:spacing w:after="0" w:line="240" w:lineRule="atLeast"/>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Nhóm được phân công chuẩn bị cho bài thuyết trình buổi tiếp theo.</w:t>
            </w:r>
          </w:p>
          <w:p>
            <w:pPr>
              <w:pStyle w:val="22"/>
              <w:numPr>
                <w:ilvl w:val="0"/>
                <w:numId w:val="31"/>
              </w:numPr>
              <w:spacing w:after="0" w:line="240" w:lineRule="atLeast"/>
              <w:jc w:val="both"/>
              <w:rPr>
                <w:b/>
                <w:i/>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Đề tài thuyết trình; </w:t>
            </w:r>
            <w:r>
              <w:rPr>
                <w:i/>
                <w:color w:val="000000" w:themeColor="text1"/>
                <w:sz w:val="26"/>
                <w:szCs w:val="26"/>
                <w14:textFill>
                  <w14:solidFill>
                    <w14:schemeClr w14:val="tx1"/>
                  </w14:solidFill>
                </w14:textFill>
              </w:rPr>
              <w:t>Hợp chất cao phân tử.</w:t>
            </w:r>
          </w:p>
          <w:p>
            <w:pPr>
              <w:numPr>
                <w:ilvl w:val="0"/>
                <w:numId w:val="0"/>
              </w:numPr>
              <w:autoSpaceDE w:val="0"/>
              <w:autoSpaceDN w:val="0"/>
              <w:adjustRightInd w:val="0"/>
              <w:spacing w:after="0" w:line="312" w:lineRule="auto"/>
              <w:jc w:val="both"/>
              <w:rPr>
                <w:rFonts w:ascii="Times New Roman" w:hAnsi="Times New Roman" w:eastAsia="Times New Roman" w:cs="Times New Roman"/>
                <w:bCs/>
                <w:color w:val="000000"/>
                <w:sz w:val="26"/>
                <w:szCs w:val="26"/>
                <w:lang w:val="de-DE"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hint="default" w:ascii="Times New Roman" w:hAnsi="Times New Roman" w:eastAsia="Times New Roman" w:cs="Times New Roman"/>
                <w:b/>
                <w:color w:val="E46C0A" w:themeColor="accent6" w:themeShade="BF"/>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Hoạt động đánh giá trong Chương </w:t>
            </w:r>
            <w:r>
              <w:rPr>
                <w:rFonts w:hint="default" w:eastAsia="Times New Roman" w:cs="Times New Roman"/>
                <w:b/>
                <w:color w:val="auto"/>
                <w:sz w:val="26"/>
                <w:szCs w:val="26"/>
                <w:lang w:val="en-US" w:eastAsia="en-US" w:bidi="ar-SA"/>
              </w:rPr>
              <w:t>13</w:t>
            </w:r>
          </w:p>
        </w:tc>
        <w:tc>
          <w:tcPr>
            <w:tcW w:w="4250" w:type="pct"/>
            <w:gridSpan w:val="5"/>
          </w:tcPr>
          <w:p>
            <w:pPr>
              <w:spacing w:after="0" w:line="312" w:lineRule="auto"/>
              <w:jc w:val="both"/>
              <w:rPr>
                <w:rFonts w:cs="Times New Roman"/>
                <w:bCs/>
                <w:sz w:val="26"/>
                <w:szCs w:val="26"/>
                <w:lang w:val="de-DE"/>
              </w:rPr>
            </w:pPr>
            <w:r>
              <w:rPr>
                <w:rFonts w:cs="Times New Roman"/>
                <w:bCs/>
                <w:sz w:val="26"/>
                <w:szCs w:val="26"/>
                <w:lang w:val="de-DE"/>
              </w:rPr>
              <w:t>Đánh giá trên lớp</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Quan sát thái độ tham gia các hoạt động học tập trên lớp của SV.</w:t>
            </w:r>
          </w:p>
          <w:p>
            <w:pPr>
              <w:spacing w:after="0" w:line="312" w:lineRule="auto"/>
              <w:jc w:val="both"/>
              <w:rPr>
                <w:rFonts w:cs="Times New Roman"/>
                <w:bCs/>
                <w:sz w:val="26"/>
                <w:szCs w:val="26"/>
                <w:lang w:val="de-DE"/>
              </w:rPr>
            </w:pPr>
            <w:r>
              <w:rPr>
                <w:rFonts w:cs="Times New Roman"/>
                <w:bCs/>
                <w:sz w:val="26"/>
                <w:szCs w:val="26"/>
                <w:lang w:val="de-DE"/>
              </w:rPr>
              <w:t>- Đánh giá tự học</w:t>
            </w:r>
          </w:p>
          <w:p>
            <w:pPr>
              <w:numPr>
                <w:ilvl w:val="0"/>
                <w:numId w:val="15"/>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Hướng dẫn cách giải các dạng bài tập trong chương</w:t>
            </w:r>
          </w:p>
          <w:p>
            <w:pPr>
              <w:numPr>
                <w:ilvl w:val="0"/>
                <w:numId w:val="0"/>
              </w:numPr>
              <w:autoSpaceDE w:val="0"/>
              <w:autoSpaceDN w:val="0"/>
              <w:adjustRightInd w:val="0"/>
              <w:spacing w:after="0" w:line="312" w:lineRule="auto"/>
              <w:jc w:val="both"/>
              <w:rPr>
                <w:rFonts w:ascii="Times New Roman" w:hAnsi="Times New Roman" w:eastAsia="Times New Roman" w:cs="Times New Roman"/>
                <w:color w:val="auto"/>
                <w:sz w:val="26"/>
                <w:szCs w:val="26"/>
                <w:lang w:val="nl-NL" w:eastAsia="en-US" w:bidi="ar-SA"/>
              </w:rPr>
            </w:pPr>
            <w:r>
              <w:rPr>
                <w:rFonts w:cs="Times New Roman"/>
                <w:sz w:val="26"/>
                <w:szCs w:val="26"/>
                <w:lang w:val="nl-NL"/>
              </w:rPr>
              <w:t>Đánh giá thái độ tự học thông qua việc giải bài tập ở nhà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b/>
                <w:color w:val="auto"/>
                <w:sz w:val="26"/>
                <w:szCs w:val="26"/>
                <w:lang w:val="nl-NL" w:eastAsia="en-US" w:bidi="ar-SA"/>
              </w:rPr>
            </w:pPr>
          </w:p>
        </w:tc>
        <w:tc>
          <w:tcPr>
            <w:tcW w:w="4250" w:type="pct"/>
            <w:gridSpan w:val="5"/>
          </w:tcPr>
          <w:p>
            <w:pPr>
              <w:numPr>
                <w:ilvl w:val="0"/>
                <w:numId w:val="0"/>
              </w:numPr>
              <w:autoSpaceDE w:val="0"/>
              <w:autoSpaceDN w:val="0"/>
              <w:adjustRightInd w:val="0"/>
              <w:spacing w:after="0" w:line="312" w:lineRule="auto"/>
              <w:jc w:val="both"/>
              <w:rPr>
                <w:rFonts w:cs="Times New Roman"/>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shd w:val="clear" w:color="auto" w:fill="DAEEF3" w:themeFill="accent5" w:themeFillTint="33"/>
          </w:tcPr>
          <w:p>
            <w:pPr>
              <w:autoSpaceDE w:val="0"/>
              <w:autoSpaceDN w:val="0"/>
              <w:adjustRightInd w:val="0"/>
              <w:spacing w:after="0" w:line="312" w:lineRule="auto"/>
              <w:rPr>
                <w:rFonts w:ascii="Times New Roman" w:hAnsi="Times New Roman" w:eastAsia="Times New Roman" w:cs="Times New Roman"/>
                <w:b/>
                <w:color w:val="008000"/>
                <w:sz w:val="26"/>
                <w:szCs w:val="26"/>
                <w:lang w:val="nl-NL"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1" w:hRule="atLeast"/>
        </w:trPr>
        <w:tc>
          <w:tcPr>
            <w:tcW w:w="847" w:type="pct"/>
            <w:gridSpan w:val="2"/>
          </w:tcPr>
          <w:p>
            <w:pPr>
              <w:autoSpaceDE w:val="0"/>
              <w:autoSpaceDN w:val="0"/>
              <w:adjustRightInd w:val="0"/>
              <w:spacing w:after="0" w:line="312" w:lineRule="auto"/>
              <w:rPr>
                <w:rFonts w:ascii="Times New Roman" w:hAnsi="Times New Roman" w:eastAsia="Times New Roman" w:cs="Times New Roman"/>
                <w:b/>
                <w:bCs/>
                <w:color w:val="000000"/>
                <w:sz w:val="26"/>
                <w:szCs w:val="26"/>
                <w:lang w:val="nl-NL" w:eastAsia="en-US" w:bidi="ar-SA"/>
              </w:rPr>
            </w:pPr>
            <w:r>
              <w:rPr>
                <w:rFonts w:ascii="Times New Roman" w:hAnsi="Times New Roman" w:eastAsia="Times New Roman" w:cs="Times New Roman"/>
                <w:b/>
                <w:bCs/>
                <w:color w:val="000000"/>
                <w:sz w:val="26"/>
                <w:szCs w:val="26"/>
                <w:lang w:val="nl-NL" w:eastAsia="en-US" w:bidi="ar-SA"/>
              </w:rPr>
              <w:t xml:space="preserve">Tiết </w:t>
            </w:r>
            <w:r>
              <w:rPr>
                <w:rFonts w:hint="default" w:eastAsia="Times New Roman" w:cs="Times New Roman"/>
                <w:b/>
                <w:bCs/>
                <w:color w:val="000000"/>
                <w:sz w:val="26"/>
                <w:szCs w:val="26"/>
                <w:lang w:val="en-US" w:eastAsia="en-US" w:bidi="ar-SA"/>
              </w:rPr>
              <w:t>44,45</w:t>
            </w:r>
            <w:r>
              <w:rPr>
                <w:rFonts w:ascii="Times New Roman" w:hAnsi="Times New Roman" w:eastAsia="Times New Roman" w:cs="Times New Roman"/>
                <w:b/>
                <w:bCs/>
                <w:color w:val="000000"/>
                <w:sz w:val="26"/>
                <w:szCs w:val="26"/>
                <w:lang w:val="nl-NL" w:eastAsia="en-US" w:bidi="ar-SA"/>
              </w:rPr>
              <w:t xml:space="preserve"> </w:t>
            </w:r>
          </w:p>
        </w:tc>
        <w:tc>
          <w:tcPr>
            <w:tcW w:w="3504" w:type="pct"/>
            <w:gridSpan w:val="3"/>
            <w:vAlign w:val="center"/>
          </w:tcPr>
          <w:p>
            <w:pPr>
              <w:spacing w:after="0" w:line="360" w:lineRule="auto"/>
              <w:jc w:val="center"/>
              <w:rPr>
                <w:b/>
                <w:sz w:val="26"/>
                <w:szCs w:val="26"/>
                <w:lang w:val="vi-VN"/>
              </w:rPr>
            </w:pPr>
            <w:r>
              <w:rPr>
                <w:b/>
                <w:sz w:val="26"/>
                <w:szCs w:val="26"/>
                <w:lang w:val="nb-NO"/>
              </w:rPr>
              <w:t xml:space="preserve">Chương 14. </w:t>
            </w:r>
            <w:r>
              <w:rPr>
                <w:b/>
                <w:sz w:val="26"/>
                <w:szCs w:val="26"/>
                <w:lang w:val="vi-VN"/>
              </w:rPr>
              <w:t>HỢP CHẤT CAO PHÂN TỬ</w:t>
            </w:r>
          </w:p>
          <w:p>
            <w:pPr>
              <w:spacing w:after="0" w:line="360" w:lineRule="auto"/>
              <w:jc w:val="both"/>
              <w:rPr>
                <w:sz w:val="26"/>
                <w:szCs w:val="26"/>
                <w:lang w:val="vi-VN"/>
              </w:rPr>
            </w:pPr>
            <w:r>
              <w:rPr>
                <w:sz w:val="26"/>
                <w:szCs w:val="26"/>
                <w:lang w:val="vi-VN"/>
              </w:rPr>
              <w:t>14.1. Khái niệm chung về hợp chất cao phân tử: Monome và hệ số trùng hợp. Phân loại polime. Cấu trúc của polime. Tính chất hóa học và cơ tính. Tính chất hóa học. Các phương pháp tổng hợp polime.</w:t>
            </w:r>
          </w:p>
          <w:p>
            <w:pPr>
              <w:spacing w:after="0" w:line="360" w:lineRule="auto"/>
              <w:jc w:val="both"/>
              <w:rPr>
                <w:sz w:val="26"/>
                <w:szCs w:val="26"/>
                <w:lang w:val="vi-VN"/>
              </w:rPr>
            </w:pPr>
            <w:r>
              <w:rPr>
                <w:sz w:val="26"/>
                <w:szCs w:val="26"/>
                <w:lang w:val="vi-VN"/>
              </w:rPr>
              <w:t>14.2. Chất dẻo: Khái niệm. Thành phần chất dẻo.Tính chất và ứng dụng. Một số polime tổng hợp dung làm chất dẻo.</w:t>
            </w:r>
          </w:p>
          <w:p>
            <w:pPr>
              <w:spacing w:after="0" w:line="360" w:lineRule="auto"/>
              <w:jc w:val="both"/>
              <w:rPr>
                <w:sz w:val="26"/>
                <w:szCs w:val="26"/>
                <w:lang w:val="vi-VN"/>
              </w:rPr>
            </w:pPr>
            <w:r>
              <w:rPr>
                <w:sz w:val="26"/>
                <w:szCs w:val="26"/>
                <w:lang w:val="vi-VN"/>
              </w:rPr>
              <w:t>14.3. Tơ tổng hợp: Khái niệm. Phân loại tơ. Tính chất chung của tơ tổng hợp và bán tổng hợp. Điều chế.</w:t>
            </w:r>
          </w:p>
          <w:p>
            <w:pPr>
              <w:spacing w:after="0" w:line="360" w:lineRule="auto"/>
              <w:jc w:val="both"/>
              <w:rPr>
                <w:sz w:val="26"/>
                <w:szCs w:val="26"/>
                <w:lang w:val="it-IT"/>
              </w:rPr>
            </w:pPr>
            <w:r>
              <w:rPr>
                <w:sz w:val="26"/>
                <w:szCs w:val="26"/>
                <w:lang w:val="vi-VN"/>
              </w:rPr>
              <w:t xml:space="preserve">14.4. Cao su: Cao su thiên; </w:t>
            </w:r>
            <w:r>
              <w:rPr>
                <w:sz w:val="26"/>
                <w:szCs w:val="26"/>
                <w:lang w:val="it-IT"/>
              </w:rPr>
              <w:t>Cao su tổng hợp; Tính chất và ứng dụng của từng loại cao su.</w:t>
            </w:r>
          </w:p>
          <w:p>
            <w:pPr>
              <w:spacing w:after="0" w:line="360" w:lineRule="auto"/>
              <w:jc w:val="both"/>
              <w:rPr>
                <w:szCs w:val="24"/>
              </w:rPr>
            </w:pPr>
            <w:r>
              <w:rPr>
                <w:sz w:val="26"/>
                <w:szCs w:val="26"/>
                <w:lang w:val="vi-VN"/>
              </w:rPr>
              <w:t>14</w:t>
            </w:r>
            <w:r>
              <w:rPr>
                <w:sz w:val="26"/>
                <w:szCs w:val="26"/>
                <w:lang w:val="it-IT"/>
              </w:rPr>
              <w:t>.5. Keo dán: Khái niệm chung. Một số keo dán hữu cơ: keo epoxit, keo urefomandehit, keo poliuretan.</w:t>
            </w:r>
          </w:p>
        </w:tc>
        <w:tc>
          <w:tcPr>
            <w:tcW w:w="647" w:type="pct"/>
          </w:tcPr>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 1.4,1.5,1.6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CELO2.2,2.3,2.5,2.6</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CELO3.1,3.2,3.3</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CELO4.1</w:t>
            </w:r>
          </w:p>
          <w:p>
            <w:pPr>
              <w:spacing w:after="0" w:line="312" w:lineRule="auto"/>
              <w:rPr>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autoSpaceDE w:val="0"/>
              <w:autoSpaceDN w:val="0"/>
              <w:adjustRightInd w:val="0"/>
              <w:spacing w:after="0" w:line="312" w:lineRule="auto"/>
              <w:rPr>
                <w:rFonts w:hint="default" w:ascii="Times New Roman" w:hAnsi="Times New Roman" w:eastAsia="Times New Roman" w:cs="Times New Roman"/>
                <w:b/>
                <w:color w:val="auto"/>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KẾ HOẠCH DẠY, HỌC VÀ ĐÁNH GIÁ TRONG CHƯƠNG </w:t>
            </w:r>
            <w:r>
              <w:rPr>
                <w:rFonts w:hint="default" w:eastAsia="Times New Roman" w:cs="Times New Roman"/>
                <w:b/>
                <w:color w:val="auto"/>
                <w:sz w:val="26"/>
                <w:szCs w:val="26"/>
                <w:lang w:val="en-US" w:eastAsia="en-US" w:bidi="ar-SA"/>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dạy của GV (</w:t>
            </w:r>
            <w:r>
              <w:rPr>
                <w:rFonts w:hint="default" w:eastAsia="Times New Roman" w:cs="Times New Roman"/>
                <w:b/>
                <w:color w:val="auto"/>
                <w:sz w:val="26"/>
                <w:szCs w:val="26"/>
                <w:lang w:val="en-US" w:eastAsia="en-US" w:bidi="ar-SA"/>
              </w:rPr>
              <w:t>2</w:t>
            </w:r>
            <w:r>
              <w:rPr>
                <w:rFonts w:ascii="Times New Roman" w:hAnsi="Times New Roman" w:eastAsia="Times New Roman" w:cs="Times New Roman"/>
                <w:b/>
                <w:color w:val="auto"/>
                <w:sz w:val="26"/>
                <w:szCs w:val="26"/>
                <w:lang w:val="nl-NL" w:eastAsia="en-US" w:bidi="ar-SA"/>
              </w:rPr>
              <w:t xml:space="preserve"> tiết)</w:t>
            </w:r>
          </w:p>
        </w:tc>
        <w:tc>
          <w:tcPr>
            <w:tcW w:w="4250" w:type="pct"/>
            <w:gridSpan w:val="5"/>
          </w:tcPr>
          <w:p>
            <w:pPr>
              <w:autoSpaceDE w:val="0"/>
              <w:autoSpaceDN w:val="0"/>
              <w:adjustRightInd w:val="0"/>
              <w:spacing w:after="0" w:line="312" w:lineRule="auto"/>
              <w:rPr>
                <w:rFonts w:ascii="Times New Roman" w:hAnsi="Times New Roman" w:eastAsia="Times New Roman" w:cs="Times New Roman"/>
                <w:b/>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Dạy lý thuyết:</w:t>
            </w:r>
          </w:p>
          <w:p>
            <w:pPr>
              <w:numPr>
                <w:ilvl w:val="0"/>
                <w:numId w:val="30"/>
              </w:numPr>
              <w:autoSpaceDE w:val="0"/>
              <w:autoSpaceDN w:val="0"/>
              <w:adjustRightInd w:val="0"/>
              <w:spacing w:after="0" w:line="312" w:lineRule="auto"/>
              <w:ind w:left="420" w:leftChars="0" w:hanging="420" w:firstLineChars="0"/>
              <w:rPr>
                <w:rFonts w:ascii="Times New Roman" w:hAnsi="Times New Roman" w:eastAsia="Times New Roman" w:cs="Times New Roman"/>
                <w:color w:val="E46C0A" w:themeColor="accent6" w:themeShade="BF"/>
                <w:sz w:val="26"/>
                <w:szCs w:val="26"/>
                <w:lang w:val="nl-NL" w:eastAsia="en-US" w:bidi="ar-SA"/>
              </w:rPr>
            </w:pPr>
            <w:r>
              <w:rPr>
                <w:rFonts w:hint="default" w:eastAsia="Times New Roman" w:cs="Times New Roman"/>
                <w:color w:val="auto"/>
                <w:sz w:val="26"/>
                <w:szCs w:val="26"/>
                <w:lang w:val="en-US" w:eastAsia="en-US" w:bidi="ar-SA"/>
              </w:rPr>
              <w:t>Theo dõi báo cáo thuyết trình của SV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ascii="Times New Roman" w:hAnsi="Times New Roman" w:eastAsia="Times New Roman" w:cs="Times New Roman"/>
                <w:b/>
                <w:color w:val="E46C0A" w:themeColor="accent6" w:themeShade="BF"/>
                <w:sz w:val="26"/>
                <w:szCs w:val="26"/>
                <w:lang w:val="nl-NL" w:eastAsia="en-US" w:bidi="ar-SA"/>
              </w:rPr>
            </w:pPr>
            <w:r>
              <w:rPr>
                <w:rFonts w:ascii="Times New Roman" w:hAnsi="Times New Roman" w:eastAsia="Times New Roman" w:cs="Times New Roman"/>
                <w:b/>
                <w:color w:val="auto"/>
                <w:sz w:val="26"/>
                <w:szCs w:val="26"/>
                <w:lang w:val="nl-NL" w:eastAsia="en-US" w:bidi="ar-SA"/>
              </w:rPr>
              <w:t>Hoạt động học tập của SV (</w:t>
            </w:r>
            <w:r>
              <w:rPr>
                <w:rFonts w:hint="default" w:eastAsia="Times New Roman" w:cs="Times New Roman"/>
                <w:b/>
                <w:color w:val="auto"/>
                <w:sz w:val="26"/>
                <w:szCs w:val="26"/>
                <w:lang w:val="en-US" w:eastAsia="en-US" w:bidi="ar-SA"/>
              </w:rPr>
              <w:t>10</w:t>
            </w:r>
            <w:r>
              <w:rPr>
                <w:rFonts w:ascii="Times New Roman" w:hAnsi="Times New Roman" w:eastAsia="Times New Roman" w:cs="Times New Roman"/>
                <w:b/>
                <w:color w:val="auto"/>
                <w:sz w:val="26"/>
                <w:szCs w:val="26"/>
                <w:lang w:val="nl-NL" w:eastAsia="en-US" w:bidi="ar-SA"/>
              </w:rPr>
              <w:t>)</w:t>
            </w:r>
          </w:p>
        </w:tc>
        <w:tc>
          <w:tcPr>
            <w:tcW w:w="4250" w:type="pct"/>
            <w:gridSpan w:val="5"/>
          </w:tcPr>
          <w:p>
            <w:pPr>
              <w:autoSpaceDE w:val="0"/>
              <w:autoSpaceDN w:val="0"/>
              <w:adjustRightInd w:val="0"/>
              <w:spacing w:after="0" w:line="312" w:lineRule="auto"/>
              <w:rPr>
                <w:rFonts w:ascii="Times New Roman" w:hAnsi="Times New Roman" w:eastAsia="Times New Roman" w:cs="Times New Roman"/>
                <w:color w:val="auto"/>
                <w:sz w:val="26"/>
                <w:szCs w:val="26"/>
                <w:lang w:val="nl-NL" w:eastAsia="en-US" w:bidi="ar-SA"/>
              </w:rPr>
            </w:pPr>
            <w:r>
              <w:rPr>
                <w:rFonts w:ascii="Times New Roman" w:hAnsi="Times New Roman" w:eastAsia="Times New Roman" w:cs="Times New Roman"/>
                <w:b/>
                <w:color w:val="auto"/>
                <w:sz w:val="26"/>
                <w:szCs w:val="26"/>
                <w:lang w:val="nl-NL" w:eastAsia="en-US" w:bidi="ar-SA"/>
              </w:rPr>
              <w:t>- Học trên lớp:</w:t>
            </w:r>
            <w:r>
              <w:rPr>
                <w:rFonts w:ascii="Times New Roman" w:hAnsi="Times New Roman" w:eastAsia="Times New Roman" w:cs="Times New Roman"/>
                <w:color w:val="auto"/>
                <w:sz w:val="26"/>
                <w:szCs w:val="26"/>
                <w:lang w:val="nl-NL" w:eastAsia="en-US" w:bidi="ar-SA"/>
              </w:rPr>
              <w:t xml:space="preserve"> </w:t>
            </w:r>
          </w:p>
          <w:p>
            <w:pPr>
              <w:pStyle w:val="22"/>
              <w:numPr>
                <w:ilvl w:val="0"/>
                <w:numId w:val="28"/>
              </w:numPr>
              <w:spacing w:after="0" w:line="312" w:lineRule="auto"/>
              <w:jc w:val="both"/>
              <w:rPr>
                <w:rFonts w:cs="Times New Roman"/>
                <w:sz w:val="26"/>
                <w:szCs w:val="26"/>
                <w:lang w:val="nl-NL"/>
              </w:rPr>
            </w:pPr>
            <w:r>
              <w:rPr>
                <w:rFonts w:cs="Times New Roman"/>
                <w:sz w:val="26"/>
                <w:szCs w:val="26"/>
                <w:lang w:val="nl-NL"/>
              </w:rPr>
              <w:t>Tham gia các hoạt động học tập trên lớp</w:t>
            </w:r>
          </w:p>
          <w:p>
            <w:pPr>
              <w:pStyle w:val="22"/>
              <w:numPr>
                <w:ilvl w:val="0"/>
                <w:numId w:val="28"/>
              </w:numPr>
              <w:spacing w:after="0" w:line="312" w:lineRule="auto"/>
              <w:jc w:val="both"/>
              <w:rPr>
                <w:rFonts w:cs="Times New Roman"/>
                <w:sz w:val="26"/>
                <w:szCs w:val="26"/>
                <w:lang w:val="nl-NL"/>
              </w:rPr>
            </w:pPr>
            <w:r>
              <w:rPr>
                <w:rFonts w:hint="default" w:cs="Times New Roman"/>
                <w:sz w:val="26"/>
                <w:szCs w:val="26"/>
                <w:lang w:val="en-US"/>
              </w:rPr>
              <w:t>Thuyết trình</w:t>
            </w:r>
          </w:p>
          <w:p>
            <w:pPr>
              <w:pStyle w:val="22"/>
              <w:spacing w:after="0" w:line="240" w:lineRule="atLeast"/>
              <w:ind w:left="420"/>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Đề tài thuyết trình: </w:t>
            </w:r>
          </w:p>
          <w:p>
            <w:pPr>
              <w:spacing w:after="0" w:line="312" w:lineRule="auto"/>
              <w:jc w:val="both"/>
              <w:rPr>
                <w:rFonts w:hint="default"/>
                <w:i/>
                <w:color w:val="000000" w:themeColor="text1"/>
                <w:sz w:val="26"/>
                <w:szCs w:val="26"/>
                <w:lang w:val="en-US"/>
                <w14:textFill>
                  <w14:solidFill>
                    <w14:schemeClr w14:val="tx1"/>
                  </w14:solidFill>
                </w14:textFill>
              </w:rPr>
            </w:pPr>
            <w:r>
              <w:rPr>
                <w:rFonts w:hint="default"/>
                <w:i/>
                <w:color w:val="000000" w:themeColor="text1"/>
                <w:sz w:val="26"/>
                <w:szCs w:val="26"/>
                <w:lang w:val="en-US"/>
                <w14:textFill>
                  <w14:solidFill>
                    <w14:schemeClr w14:val="tx1"/>
                  </w14:solidFill>
                </w14:textFill>
              </w:rPr>
              <w:t>Hợp chất cao phân tử</w:t>
            </w:r>
          </w:p>
          <w:p>
            <w:pPr>
              <w:spacing w:after="0" w:line="312" w:lineRule="auto"/>
              <w:jc w:val="both"/>
              <w:rPr>
                <w:rFonts w:cs="Times New Roman"/>
                <w:sz w:val="26"/>
                <w:szCs w:val="26"/>
                <w:lang w:val="nl-NL"/>
              </w:rPr>
            </w:pPr>
            <w:r>
              <w:rPr>
                <w:b/>
                <w:sz w:val="26"/>
                <w:szCs w:val="26"/>
                <w:lang w:val="nl-NL"/>
              </w:rPr>
              <w:t xml:space="preserve">- Tự học: </w:t>
            </w:r>
            <w:r>
              <w:rPr>
                <w:rFonts w:cs="Times New Roman"/>
                <w:bCs/>
                <w:sz w:val="26"/>
                <w:szCs w:val="26"/>
                <w:lang w:val="de-DE"/>
              </w:rPr>
              <w:t xml:space="preserve"> </w:t>
            </w:r>
          </w:p>
          <w:p>
            <w:pPr>
              <w:pStyle w:val="22"/>
              <w:numPr>
                <w:ilvl w:val="0"/>
                <w:numId w:val="31"/>
              </w:numPr>
              <w:spacing w:after="0" w:line="240" w:lineRule="atLeast"/>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Ôn bài</w:t>
            </w:r>
          </w:p>
          <w:p>
            <w:pPr>
              <w:numPr>
                <w:ilvl w:val="0"/>
                <w:numId w:val="0"/>
              </w:numPr>
              <w:autoSpaceDE w:val="0"/>
              <w:autoSpaceDN w:val="0"/>
              <w:adjustRightInd w:val="0"/>
              <w:spacing w:after="0" w:line="312" w:lineRule="auto"/>
              <w:jc w:val="both"/>
              <w:rPr>
                <w:rFonts w:ascii="Times New Roman" w:hAnsi="Times New Roman" w:eastAsia="Times New Roman" w:cs="Times New Roman"/>
                <w:bCs/>
                <w:color w:val="000000"/>
                <w:sz w:val="26"/>
                <w:szCs w:val="26"/>
                <w:lang w:val="de-DE" w:eastAsia="en-US" w:bidi="ar-SA"/>
              </w:rPr>
            </w:pPr>
            <w:r>
              <w:rPr>
                <w:color w:val="000000" w:themeColor="text1"/>
                <w:sz w:val="26"/>
                <w:szCs w:val="26"/>
                <w14:textFill>
                  <w14:solidFill>
                    <w14:schemeClr w14:val="tx1"/>
                  </w14:solidFill>
                </w14:textFill>
              </w:rPr>
              <w:t>Trả lời câu hỏi và làm bài tập chương XIII, XIV, XV trong TLTK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9" w:type="pct"/>
          </w:tcPr>
          <w:p>
            <w:pPr>
              <w:autoSpaceDE w:val="0"/>
              <w:autoSpaceDN w:val="0"/>
              <w:adjustRightInd w:val="0"/>
              <w:spacing w:after="0" w:line="312" w:lineRule="auto"/>
              <w:jc w:val="center"/>
              <w:rPr>
                <w:rFonts w:hint="default" w:ascii="Times New Roman" w:hAnsi="Times New Roman" w:eastAsia="Times New Roman" w:cs="Times New Roman"/>
                <w:b/>
                <w:color w:val="E46C0A" w:themeColor="accent6" w:themeShade="BF"/>
                <w:sz w:val="26"/>
                <w:szCs w:val="26"/>
                <w:lang w:val="en-US" w:eastAsia="en-US" w:bidi="ar-SA"/>
              </w:rPr>
            </w:pPr>
            <w:r>
              <w:rPr>
                <w:rFonts w:ascii="Times New Roman" w:hAnsi="Times New Roman" w:eastAsia="Times New Roman" w:cs="Times New Roman"/>
                <w:b/>
                <w:color w:val="auto"/>
                <w:sz w:val="26"/>
                <w:szCs w:val="26"/>
                <w:lang w:val="nl-NL" w:eastAsia="en-US" w:bidi="ar-SA"/>
              </w:rPr>
              <w:t xml:space="preserve">Hoạt động đánh giá trong Chương </w:t>
            </w:r>
            <w:r>
              <w:rPr>
                <w:rFonts w:hint="default" w:eastAsia="Times New Roman" w:cs="Times New Roman"/>
                <w:b/>
                <w:color w:val="auto"/>
                <w:sz w:val="26"/>
                <w:szCs w:val="26"/>
                <w:lang w:val="en-US" w:eastAsia="en-US" w:bidi="ar-SA"/>
              </w:rPr>
              <w:t>14</w:t>
            </w:r>
          </w:p>
        </w:tc>
        <w:tc>
          <w:tcPr>
            <w:tcW w:w="4250" w:type="pct"/>
            <w:gridSpan w:val="5"/>
          </w:tcPr>
          <w:p>
            <w:pPr>
              <w:spacing w:after="0" w:line="312" w:lineRule="auto"/>
              <w:jc w:val="both"/>
              <w:rPr>
                <w:rFonts w:cs="Times New Roman"/>
                <w:bCs/>
                <w:sz w:val="26"/>
                <w:szCs w:val="26"/>
                <w:lang w:val="de-DE"/>
              </w:rPr>
            </w:pPr>
            <w:r>
              <w:rPr>
                <w:rFonts w:cs="Times New Roman"/>
                <w:bCs/>
                <w:sz w:val="26"/>
                <w:szCs w:val="26"/>
                <w:lang w:val="de-DE"/>
              </w:rPr>
              <w:t>Đánh giá trên lớp</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Quan sát thái độ tham gia các hoạt động học tập trên lớp của SV.</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en-US"/>
              </w:rPr>
              <w:t>Đ</w:t>
            </w:r>
            <w:r>
              <w:rPr>
                <w:rFonts w:hint="default" w:eastAsia="Times New Roman" w:cs="Times New Roman"/>
                <w:sz w:val="26"/>
                <w:szCs w:val="26"/>
                <w:lang w:val="en-US"/>
              </w:rPr>
              <w:t>ánh giá bài thuyết trình của SV</w:t>
            </w:r>
          </w:p>
          <w:p>
            <w:pPr>
              <w:numPr>
                <w:ilvl w:val="0"/>
                <w:numId w:val="29"/>
              </w:numPr>
              <w:autoSpaceDE w:val="0"/>
              <w:autoSpaceDN w:val="0"/>
              <w:adjustRightInd w:val="0"/>
              <w:spacing w:after="0" w:line="312" w:lineRule="auto"/>
              <w:jc w:val="both"/>
              <w:rPr>
                <w:rFonts w:eastAsia="Times New Roman" w:cs="Times New Roman"/>
                <w:sz w:val="26"/>
                <w:szCs w:val="26"/>
                <w:lang w:val="nl-NL"/>
              </w:rPr>
            </w:pPr>
            <w:r>
              <w:rPr>
                <w:rFonts w:hint="default" w:eastAsia="Times New Roman" w:cs="Times New Roman"/>
                <w:sz w:val="26"/>
                <w:szCs w:val="26"/>
                <w:lang w:val="en-US"/>
              </w:rPr>
              <w:t>SV đánh giá chéo</w:t>
            </w:r>
          </w:p>
          <w:p>
            <w:pPr>
              <w:spacing w:after="0" w:line="312" w:lineRule="auto"/>
              <w:jc w:val="both"/>
              <w:rPr>
                <w:rFonts w:cs="Times New Roman"/>
                <w:bCs/>
                <w:sz w:val="26"/>
                <w:szCs w:val="26"/>
                <w:lang w:val="de-DE"/>
              </w:rPr>
            </w:pPr>
            <w:r>
              <w:rPr>
                <w:rFonts w:cs="Times New Roman"/>
                <w:bCs/>
                <w:sz w:val="26"/>
                <w:szCs w:val="26"/>
                <w:lang w:val="de-DE"/>
              </w:rPr>
              <w:t>- Đánh giá tự học</w:t>
            </w:r>
          </w:p>
          <w:p>
            <w:pPr>
              <w:numPr>
                <w:ilvl w:val="0"/>
                <w:numId w:val="15"/>
              </w:numPr>
              <w:autoSpaceDE w:val="0"/>
              <w:autoSpaceDN w:val="0"/>
              <w:adjustRightInd w:val="0"/>
              <w:spacing w:after="0" w:line="312" w:lineRule="auto"/>
              <w:jc w:val="both"/>
              <w:rPr>
                <w:rFonts w:eastAsia="Times New Roman" w:cs="Times New Roman"/>
                <w:sz w:val="26"/>
                <w:szCs w:val="26"/>
                <w:lang w:val="nl-NL"/>
              </w:rPr>
            </w:pPr>
            <w:r>
              <w:rPr>
                <w:rFonts w:eastAsia="Times New Roman" w:cs="Times New Roman"/>
                <w:sz w:val="26"/>
                <w:szCs w:val="26"/>
                <w:lang w:val="nl-NL"/>
              </w:rPr>
              <w:t>Hướng dẫn cách giải các dạng bài tập trong chương</w:t>
            </w:r>
          </w:p>
          <w:p>
            <w:pPr>
              <w:numPr>
                <w:ilvl w:val="0"/>
                <w:numId w:val="0"/>
              </w:numPr>
              <w:autoSpaceDE w:val="0"/>
              <w:autoSpaceDN w:val="0"/>
              <w:adjustRightInd w:val="0"/>
              <w:spacing w:after="0" w:line="312" w:lineRule="auto"/>
              <w:jc w:val="both"/>
              <w:rPr>
                <w:rFonts w:hint="default" w:ascii="Times New Roman" w:hAnsi="Times New Roman" w:eastAsia="Times New Roman" w:cs="Times New Roman"/>
                <w:color w:val="auto"/>
                <w:sz w:val="26"/>
                <w:szCs w:val="26"/>
                <w:lang w:val="en-US" w:eastAsia="en-US" w:bidi="ar-SA"/>
              </w:rPr>
            </w:pPr>
            <w:r>
              <w:rPr>
                <w:rFonts w:cs="Times New Roman"/>
                <w:sz w:val="26"/>
                <w:szCs w:val="26"/>
                <w:lang w:val="nl-NL"/>
              </w:rPr>
              <w:t>Đánh giá thái độ tự học thông qua việc giải bài tập ở nhà</w:t>
            </w:r>
            <w:r>
              <w:rPr>
                <w:rFonts w:hint="default" w:cs="Times New Roman"/>
                <w:sz w:val="26"/>
                <w:szCs w:val="26"/>
                <w:lang w:val="en-US"/>
              </w:rPr>
              <w:t>, việc báo cáo đề tài.</w:t>
            </w:r>
          </w:p>
        </w:tc>
      </w:tr>
    </w:tbl>
    <w:p>
      <w:pPr>
        <w:spacing w:after="0" w:line="240" w:lineRule="auto"/>
        <w:rPr>
          <w:rFonts w:hint="default"/>
          <w:b/>
          <w:color w:val="000000" w:themeColor="text1"/>
          <w:sz w:val="26"/>
          <w:szCs w:val="26"/>
          <w:highlight w:val="none"/>
          <w:lang w:val="en-US"/>
          <w14:textFill>
            <w14:solidFill>
              <w14:schemeClr w14:val="tx1"/>
            </w14:solidFill>
          </w14:textFill>
        </w:rPr>
      </w:pPr>
    </w:p>
    <w:p>
      <w:pPr>
        <w:spacing w:after="0" w:line="312" w:lineRule="auto"/>
        <w:jc w:val="both"/>
        <w:rPr>
          <w:b/>
          <w:sz w:val="26"/>
          <w:szCs w:val="26"/>
          <w:lang w:val="nl-NL"/>
        </w:rPr>
      </w:pPr>
      <w:r>
        <w:rPr>
          <w:b/>
          <w:sz w:val="26"/>
          <w:szCs w:val="26"/>
          <w:lang w:val="nl-NL"/>
        </w:rPr>
        <w:t>2. Tỉ trọng kiểm tra đánh giá chung tối thiểu, hình thức đánh giá:</w:t>
      </w:r>
    </w:p>
    <w:tbl>
      <w:tblPr>
        <w:tblStyle w:val="18"/>
        <w:tblW w:w="4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2"/>
        <w:gridCol w:w="4293"/>
        <w:gridCol w:w="6762"/>
        <w:gridCol w:w="2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6" w:type="pct"/>
            <w:tcBorders>
              <w:top w:val="single" w:color="auto" w:sz="4" w:space="0"/>
              <w:left w:val="single" w:color="auto" w:sz="4" w:space="0"/>
              <w:bottom w:val="single" w:color="auto" w:sz="4" w:space="0"/>
              <w:right w:val="single" w:color="auto" w:sz="4" w:space="0"/>
            </w:tcBorders>
          </w:tcPr>
          <w:p>
            <w:pPr>
              <w:pStyle w:val="5"/>
              <w:tabs>
                <w:tab w:val="left" w:pos="960"/>
              </w:tabs>
              <w:spacing w:after="0" w:line="312" w:lineRule="auto"/>
              <w:jc w:val="center"/>
              <w:rPr>
                <w:b/>
                <w:bCs/>
                <w:color w:val="000000"/>
                <w:lang w:val="nl-NL"/>
              </w:rPr>
            </w:pPr>
            <w:r>
              <w:rPr>
                <w:b/>
                <w:bCs/>
                <w:color w:val="000000"/>
                <w:lang w:val="nl-NL"/>
              </w:rPr>
              <w:t>TT</w:t>
            </w:r>
          </w:p>
        </w:tc>
        <w:tc>
          <w:tcPr>
            <w:tcW w:w="1480" w:type="pct"/>
            <w:tcBorders>
              <w:top w:val="single" w:color="auto" w:sz="4" w:space="0"/>
              <w:left w:val="single" w:color="auto" w:sz="4" w:space="0"/>
              <w:bottom w:val="single" w:color="auto" w:sz="4" w:space="0"/>
              <w:right w:val="single" w:color="auto" w:sz="4" w:space="0"/>
            </w:tcBorders>
          </w:tcPr>
          <w:p>
            <w:pPr>
              <w:pStyle w:val="5"/>
              <w:tabs>
                <w:tab w:val="left" w:pos="960"/>
              </w:tabs>
              <w:spacing w:after="0" w:line="312" w:lineRule="auto"/>
              <w:jc w:val="center"/>
              <w:rPr>
                <w:b/>
                <w:bCs/>
                <w:color w:val="000000"/>
                <w:lang w:val="nl-NL"/>
              </w:rPr>
            </w:pPr>
            <w:r>
              <w:rPr>
                <w:b/>
                <w:bCs/>
                <w:color w:val="000000"/>
                <w:lang w:val="nl-NL"/>
              </w:rPr>
              <w:t>Điểm thành phần</w:t>
            </w:r>
          </w:p>
        </w:tc>
        <w:tc>
          <w:tcPr>
            <w:tcW w:w="2331" w:type="pct"/>
            <w:tcBorders>
              <w:top w:val="single" w:color="auto" w:sz="4" w:space="0"/>
              <w:left w:val="single" w:color="auto" w:sz="4" w:space="0"/>
              <w:bottom w:val="single" w:color="auto" w:sz="4" w:space="0"/>
              <w:right w:val="single" w:color="auto" w:sz="4" w:space="0"/>
            </w:tcBorders>
          </w:tcPr>
          <w:p>
            <w:pPr>
              <w:pStyle w:val="5"/>
              <w:tabs>
                <w:tab w:val="left" w:pos="960"/>
              </w:tabs>
              <w:spacing w:after="0" w:line="312" w:lineRule="auto"/>
              <w:jc w:val="center"/>
              <w:rPr>
                <w:b/>
                <w:bCs/>
                <w:color w:val="000000"/>
                <w:lang w:val="nl-NL"/>
              </w:rPr>
            </w:pPr>
            <w:r>
              <w:rPr>
                <w:b/>
                <w:bCs/>
                <w:color w:val="000000"/>
                <w:lang w:val="nl-NL"/>
              </w:rPr>
              <w:t>Quy định</w:t>
            </w:r>
          </w:p>
        </w:tc>
        <w:tc>
          <w:tcPr>
            <w:tcW w:w="823" w:type="pct"/>
            <w:tcBorders>
              <w:top w:val="single" w:color="auto" w:sz="4" w:space="0"/>
              <w:left w:val="single" w:color="auto" w:sz="4" w:space="0"/>
              <w:bottom w:val="single" w:color="auto" w:sz="4" w:space="0"/>
              <w:right w:val="single" w:color="auto" w:sz="4" w:space="0"/>
            </w:tcBorders>
          </w:tcPr>
          <w:p>
            <w:pPr>
              <w:pStyle w:val="5"/>
              <w:tabs>
                <w:tab w:val="left" w:pos="960"/>
              </w:tabs>
              <w:spacing w:after="0" w:line="312" w:lineRule="auto"/>
              <w:jc w:val="center"/>
              <w:rPr>
                <w:b/>
                <w:bCs/>
                <w:color w:val="000000"/>
                <w:lang w:val="nl-NL"/>
              </w:rPr>
            </w:pPr>
            <w:r>
              <w:rPr>
                <w:b/>
                <w:bCs/>
                <w:color w:val="000000"/>
                <w:lang w:val="nl-NL"/>
              </w:rPr>
              <w:t>Trọng số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366" w:type="pct"/>
            <w:vMerge w:val="restart"/>
            <w:tcBorders>
              <w:top w:val="single" w:color="auto" w:sz="4" w:space="0"/>
              <w:left w:val="single" w:color="auto" w:sz="4" w:space="0"/>
              <w:right w:val="single" w:color="auto" w:sz="4" w:space="0"/>
            </w:tcBorders>
          </w:tcPr>
          <w:p>
            <w:pPr>
              <w:pStyle w:val="5"/>
              <w:tabs>
                <w:tab w:val="left" w:pos="960"/>
              </w:tabs>
              <w:spacing w:after="0" w:line="312" w:lineRule="auto"/>
              <w:jc w:val="center"/>
              <w:rPr>
                <w:bCs/>
                <w:color w:val="000000"/>
                <w:lang w:val="nl-NL"/>
              </w:rPr>
            </w:pPr>
            <w:r>
              <w:rPr>
                <w:bCs/>
                <w:color w:val="000000"/>
                <w:lang w:val="nl-NL"/>
              </w:rPr>
              <w:t>1</w:t>
            </w:r>
          </w:p>
        </w:tc>
        <w:tc>
          <w:tcPr>
            <w:tcW w:w="1480" w:type="pct"/>
            <w:vMerge w:val="restart"/>
            <w:tcBorders>
              <w:top w:val="single" w:color="auto" w:sz="4" w:space="0"/>
              <w:left w:val="single" w:color="auto" w:sz="4" w:space="0"/>
              <w:right w:val="single" w:color="auto" w:sz="4" w:space="0"/>
            </w:tcBorders>
            <w:vAlign w:val="center"/>
          </w:tcPr>
          <w:p>
            <w:pPr>
              <w:pStyle w:val="5"/>
              <w:tabs>
                <w:tab w:val="left" w:pos="960"/>
              </w:tabs>
              <w:spacing w:after="0" w:line="312" w:lineRule="auto"/>
              <w:rPr>
                <w:bCs/>
                <w:lang w:val="nl-NL"/>
              </w:rPr>
            </w:pPr>
            <w:r>
              <w:rPr>
                <w:bCs/>
                <w:lang w:val="nl-NL"/>
              </w:rPr>
              <w:t>Điểm đánh giá quá trình</w:t>
            </w:r>
          </w:p>
        </w:tc>
        <w:tc>
          <w:tcPr>
            <w:tcW w:w="2331"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rPr>
                <w:bCs/>
                <w:lang w:val="nl-NL"/>
              </w:rPr>
            </w:pPr>
            <w:r>
              <w:rPr>
                <w:bCs/>
                <w:lang w:val="nl-NL"/>
              </w:rPr>
              <w:t xml:space="preserve">Tham dự lớp </w:t>
            </w:r>
          </w:p>
        </w:tc>
        <w:tc>
          <w:tcPr>
            <w:tcW w:w="823"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jc w:val="center"/>
              <w:rPr>
                <w:bCs/>
              </w:rPr>
            </w:pPr>
            <w:r>
              <w:rPr>
                <w:b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6" w:type="pct"/>
            <w:vMerge w:val="continue"/>
            <w:tcBorders>
              <w:left w:val="single" w:color="auto" w:sz="4" w:space="0"/>
              <w:right w:val="single" w:color="auto" w:sz="4" w:space="0"/>
            </w:tcBorders>
          </w:tcPr>
          <w:p>
            <w:pPr>
              <w:pStyle w:val="5"/>
              <w:tabs>
                <w:tab w:val="left" w:pos="960"/>
              </w:tabs>
              <w:spacing w:after="0" w:line="312" w:lineRule="auto"/>
              <w:jc w:val="center"/>
              <w:rPr>
                <w:bCs/>
                <w:color w:val="000000"/>
                <w:lang w:val="nl-NL"/>
              </w:rPr>
            </w:pPr>
          </w:p>
        </w:tc>
        <w:tc>
          <w:tcPr>
            <w:tcW w:w="1480" w:type="pct"/>
            <w:vMerge w:val="continue"/>
            <w:tcBorders>
              <w:left w:val="single" w:color="auto" w:sz="4" w:space="0"/>
              <w:right w:val="single" w:color="auto" w:sz="4" w:space="0"/>
            </w:tcBorders>
          </w:tcPr>
          <w:p>
            <w:pPr>
              <w:pStyle w:val="5"/>
              <w:tabs>
                <w:tab w:val="left" w:pos="960"/>
              </w:tabs>
              <w:spacing w:after="0" w:line="312" w:lineRule="auto"/>
              <w:jc w:val="both"/>
              <w:rPr>
                <w:bCs/>
                <w:lang w:val="nl-NL"/>
              </w:rPr>
            </w:pPr>
          </w:p>
        </w:tc>
        <w:tc>
          <w:tcPr>
            <w:tcW w:w="2331"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rPr>
                <w:rFonts w:hint="default"/>
                <w:bCs/>
                <w:lang w:val="en-US"/>
              </w:rPr>
            </w:pPr>
            <w:r>
              <w:rPr>
                <w:bCs/>
                <w:lang w:val="nl-NL"/>
              </w:rPr>
              <w:t>T</w:t>
            </w:r>
            <w:r>
              <w:rPr>
                <w:rFonts w:hint="default"/>
                <w:bCs/>
                <w:lang w:val="en-US"/>
              </w:rPr>
              <w:t>huyết trình</w:t>
            </w:r>
          </w:p>
        </w:tc>
        <w:tc>
          <w:tcPr>
            <w:tcW w:w="823"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jc w:val="center"/>
              <w:rPr>
                <w:bCs/>
              </w:rPr>
            </w:pPr>
            <w:r>
              <w:rPr>
                <w:bC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6" w:type="pct"/>
            <w:vMerge w:val="continue"/>
            <w:tcBorders>
              <w:left w:val="single" w:color="auto" w:sz="4" w:space="0"/>
              <w:right w:val="single" w:color="auto" w:sz="4" w:space="0"/>
            </w:tcBorders>
          </w:tcPr>
          <w:p>
            <w:pPr>
              <w:pStyle w:val="5"/>
              <w:tabs>
                <w:tab w:val="left" w:pos="960"/>
              </w:tabs>
              <w:spacing w:after="0" w:line="312" w:lineRule="auto"/>
              <w:jc w:val="center"/>
              <w:rPr>
                <w:bCs/>
                <w:color w:val="000000"/>
                <w:lang w:val="nl-NL"/>
              </w:rPr>
            </w:pPr>
          </w:p>
        </w:tc>
        <w:tc>
          <w:tcPr>
            <w:tcW w:w="1480" w:type="pct"/>
            <w:vMerge w:val="continue"/>
            <w:tcBorders>
              <w:left w:val="single" w:color="auto" w:sz="4" w:space="0"/>
              <w:right w:val="single" w:color="auto" w:sz="4" w:space="0"/>
            </w:tcBorders>
          </w:tcPr>
          <w:p>
            <w:pPr>
              <w:pStyle w:val="5"/>
              <w:tabs>
                <w:tab w:val="left" w:pos="960"/>
              </w:tabs>
              <w:spacing w:after="0" w:line="312" w:lineRule="auto"/>
              <w:jc w:val="both"/>
              <w:rPr>
                <w:bCs/>
                <w:lang w:val="nl-NL"/>
              </w:rPr>
            </w:pPr>
          </w:p>
        </w:tc>
        <w:tc>
          <w:tcPr>
            <w:tcW w:w="2331"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rPr>
                <w:bCs/>
                <w:lang w:val="nl-NL"/>
              </w:rPr>
            </w:pPr>
            <w:r>
              <w:rPr>
                <w:bCs/>
                <w:lang w:val="nl-NL"/>
              </w:rPr>
              <w:t>Tự học trên e-learning</w:t>
            </w:r>
          </w:p>
        </w:tc>
        <w:tc>
          <w:tcPr>
            <w:tcW w:w="823"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jc w:val="center"/>
              <w:rPr>
                <w:bCs/>
              </w:rPr>
            </w:pPr>
            <w:r>
              <w:rPr>
                <w:rFonts w:hint="default"/>
                <w:bCs/>
                <w:lang w:val="en-US"/>
              </w:rPr>
              <w:t>5</w:t>
            </w:r>
            <w:r>
              <w:rPr>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6" w:type="pct"/>
            <w:vMerge w:val="continue"/>
            <w:tcBorders>
              <w:left w:val="single" w:color="auto" w:sz="4" w:space="0"/>
              <w:bottom w:val="single" w:color="auto" w:sz="4" w:space="0"/>
              <w:right w:val="single" w:color="auto" w:sz="4" w:space="0"/>
            </w:tcBorders>
          </w:tcPr>
          <w:p>
            <w:pPr>
              <w:pStyle w:val="5"/>
              <w:tabs>
                <w:tab w:val="left" w:pos="960"/>
              </w:tabs>
              <w:spacing w:after="0" w:line="312" w:lineRule="auto"/>
              <w:jc w:val="center"/>
              <w:rPr>
                <w:bCs/>
                <w:color w:val="000000"/>
                <w:lang w:val="nl-NL"/>
              </w:rPr>
            </w:pPr>
          </w:p>
        </w:tc>
        <w:tc>
          <w:tcPr>
            <w:tcW w:w="1480" w:type="pct"/>
            <w:vMerge w:val="continue"/>
            <w:tcBorders>
              <w:left w:val="single" w:color="auto" w:sz="4" w:space="0"/>
              <w:bottom w:val="single" w:color="auto" w:sz="4" w:space="0"/>
              <w:right w:val="single" w:color="auto" w:sz="4" w:space="0"/>
            </w:tcBorders>
          </w:tcPr>
          <w:p>
            <w:pPr>
              <w:pStyle w:val="5"/>
              <w:tabs>
                <w:tab w:val="left" w:pos="960"/>
              </w:tabs>
              <w:spacing w:after="0" w:line="312" w:lineRule="auto"/>
              <w:jc w:val="both"/>
              <w:rPr>
                <w:bCs/>
                <w:lang w:val="nl-NL"/>
              </w:rPr>
            </w:pPr>
          </w:p>
        </w:tc>
        <w:tc>
          <w:tcPr>
            <w:tcW w:w="2331"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rPr>
                <w:bCs/>
                <w:lang w:val="nl-NL"/>
              </w:rPr>
            </w:pPr>
            <w:r>
              <w:rPr>
                <w:bCs/>
                <w:lang w:val="nl-NL"/>
              </w:rPr>
              <w:t>Kiếm tra giữa kỳ - Tự luận</w:t>
            </w:r>
          </w:p>
        </w:tc>
        <w:tc>
          <w:tcPr>
            <w:tcW w:w="823"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jc w:val="center"/>
              <w:rPr>
                <w:bCs/>
              </w:rPr>
            </w:pPr>
            <w:r>
              <w:rPr>
                <w:rFonts w:hint="default"/>
                <w:bCs/>
                <w:lang w:val="en-US"/>
              </w:rPr>
              <w:t>30</w:t>
            </w:r>
            <w:r>
              <w:rPr>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6" w:type="pct"/>
            <w:tcBorders>
              <w:top w:val="single" w:color="auto" w:sz="4" w:space="0"/>
              <w:left w:val="single" w:color="auto" w:sz="4" w:space="0"/>
              <w:right w:val="single" w:color="auto" w:sz="4" w:space="0"/>
            </w:tcBorders>
          </w:tcPr>
          <w:p>
            <w:pPr>
              <w:pStyle w:val="5"/>
              <w:tabs>
                <w:tab w:val="left" w:pos="960"/>
              </w:tabs>
              <w:spacing w:after="0" w:line="312" w:lineRule="auto"/>
              <w:jc w:val="center"/>
              <w:rPr>
                <w:bCs/>
                <w:color w:val="000000"/>
                <w:lang w:val="nl-NL"/>
              </w:rPr>
            </w:pPr>
            <w:r>
              <w:rPr>
                <w:bCs/>
                <w:color w:val="000000"/>
                <w:lang w:val="nl-NL"/>
              </w:rPr>
              <w:t>2</w:t>
            </w:r>
          </w:p>
        </w:tc>
        <w:tc>
          <w:tcPr>
            <w:tcW w:w="1480" w:type="pct"/>
            <w:tcBorders>
              <w:top w:val="single" w:color="auto" w:sz="4" w:space="0"/>
              <w:left w:val="single" w:color="auto" w:sz="4" w:space="0"/>
              <w:right w:val="single" w:color="auto" w:sz="4" w:space="0"/>
            </w:tcBorders>
            <w:vAlign w:val="center"/>
          </w:tcPr>
          <w:p>
            <w:pPr>
              <w:pStyle w:val="5"/>
              <w:tabs>
                <w:tab w:val="left" w:pos="960"/>
              </w:tabs>
              <w:spacing w:after="0" w:line="312" w:lineRule="auto"/>
              <w:rPr>
                <w:bCs/>
                <w:lang w:val="nl-NL"/>
              </w:rPr>
            </w:pPr>
            <w:r>
              <w:rPr>
                <w:bCs/>
                <w:lang w:val="nl-NL"/>
              </w:rPr>
              <w:t xml:space="preserve">Điểm kết thúc học phần </w:t>
            </w:r>
          </w:p>
        </w:tc>
        <w:tc>
          <w:tcPr>
            <w:tcW w:w="2331"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rPr>
                <w:rFonts w:hint="default"/>
                <w:bCs/>
                <w:color w:val="FF0000"/>
                <w:lang w:val="en-US"/>
              </w:rPr>
            </w:pPr>
            <w:r>
              <w:rPr>
                <w:rFonts w:hint="default"/>
                <w:bCs/>
                <w:lang w:val="en-US"/>
              </w:rPr>
              <w:t>Thi tự luận</w:t>
            </w:r>
          </w:p>
        </w:tc>
        <w:tc>
          <w:tcPr>
            <w:tcW w:w="823" w:type="pct"/>
            <w:tcBorders>
              <w:top w:val="single" w:color="auto" w:sz="4" w:space="0"/>
              <w:left w:val="single" w:color="auto" w:sz="4" w:space="0"/>
              <w:bottom w:val="single" w:color="auto" w:sz="4" w:space="0"/>
              <w:right w:val="single" w:color="auto" w:sz="4" w:space="0"/>
            </w:tcBorders>
            <w:vAlign w:val="center"/>
          </w:tcPr>
          <w:p>
            <w:pPr>
              <w:pStyle w:val="5"/>
              <w:tabs>
                <w:tab w:val="left" w:pos="960"/>
              </w:tabs>
              <w:spacing w:after="0" w:line="312" w:lineRule="auto"/>
              <w:jc w:val="center"/>
              <w:rPr>
                <w:bCs/>
                <w:lang w:val="nl-NL"/>
              </w:rPr>
            </w:pPr>
            <w:r>
              <w:rPr>
                <w:bCs/>
                <w:lang w:val="nl-NL"/>
              </w:rPr>
              <w:t>50%</w:t>
            </w:r>
          </w:p>
        </w:tc>
      </w:tr>
    </w:tbl>
    <w:p>
      <w:pPr>
        <w:spacing w:after="0" w:line="312" w:lineRule="auto"/>
        <w:jc w:val="both"/>
        <w:rPr>
          <w:b/>
          <w:sz w:val="26"/>
          <w:szCs w:val="26"/>
        </w:rPr>
      </w:pPr>
    </w:p>
    <w:p>
      <w:pPr>
        <w:spacing w:after="0" w:line="312" w:lineRule="auto"/>
        <w:jc w:val="both"/>
        <w:rPr>
          <w:sz w:val="26"/>
          <w:szCs w:val="26"/>
        </w:rPr>
      </w:pPr>
      <w:r>
        <w:rPr>
          <w:b/>
          <w:sz w:val="26"/>
          <w:szCs w:val="26"/>
        </w:rPr>
        <w:t>G. HƯỚNG DẪN THỰC HIỆN HỌC PHẦN</w:t>
      </w:r>
    </w:p>
    <w:p>
      <w:pPr>
        <w:spacing w:after="0" w:line="312" w:lineRule="auto"/>
        <w:jc w:val="both"/>
        <w:rPr>
          <w:b/>
          <w:sz w:val="26"/>
          <w:szCs w:val="26"/>
        </w:rPr>
      </w:pPr>
      <w:r>
        <w:rPr>
          <w:b/>
          <w:sz w:val="26"/>
          <w:szCs w:val="26"/>
        </w:rPr>
        <w:t>1. Đối với giảng viên:</w:t>
      </w:r>
    </w:p>
    <w:p>
      <w:pPr>
        <w:spacing w:after="0" w:line="312" w:lineRule="auto"/>
        <w:jc w:val="both"/>
        <w:rPr>
          <w:i/>
          <w:sz w:val="26"/>
          <w:szCs w:val="26"/>
        </w:rPr>
      </w:pPr>
      <w:r>
        <w:rPr>
          <w:sz w:val="26"/>
          <w:szCs w:val="26"/>
        </w:rPr>
        <w:t xml:space="preserve">1.1. Danh sách Giảng viên phụ trách chính </w:t>
      </w:r>
      <w:r>
        <w:rPr>
          <w:i/>
          <w:sz w:val="26"/>
          <w:szCs w:val="26"/>
        </w:rPr>
        <w:t>(giảng viên cơ hữu)</w:t>
      </w:r>
    </w:p>
    <w:tbl>
      <w:tblPr>
        <w:tblStyle w:val="19"/>
        <w:tblW w:w="50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3271"/>
        <w:gridCol w:w="2172"/>
        <w:gridCol w:w="2608"/>
        <w:gridCol w:w="6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270" w:type="pct"/>
            <w:vAlign w:val="center"/>
          </w:tcPr>
          <w:p>
            <w:pPr>
              <w:spacing w:after="0" w:line="312" w:lineRule="auto"/>
              <w:jc w:val="center"/>
              <w:rPr>
                <w:rFonts w:cs="Times New Roman"/>
                <w:b/>
                <w:sz w:val="24"/>
                <w:szCs w:val="24"/>
              </w:rPr>
            </w:pPr>
            <w:r>
              <w:rPr>
                <w:rFonts w:cs="Times New Roman"/>
                <w:b/>
                <w:sz w:val="24"/>
                <w:szCs w:val="24"/>
              </w:rPr>
              <w:t>Tt</w:t>
            </w:r>
          </w:p>
        </w:tc>
        <w:tc>
          <w:tcPr>
            <w:tcW w:w="1095" w:type="pct"/>
            <w:vAlign w:val="center"/>
          </w:tcPr>
          <w:p>
            <w:pPr>
              <w:spacing w:after="0" w:line="312" w:lineRule="auto"/>
              <w:jc w:val="center"/>
              <w:rPr>
                <w:rFonts w:cs="Times New Roman"/>
                <w:b/>
                <w:sz w:val="24"/>
                <w:szCs w:val="24"/>
              </w:rPr>
            </w:pPr>
            <w:r>
              <w:rPr>
                <w:rFonts w:cs="Times New Roman"/>
                <w:b/>
                <w:sz w:val="24"/>
                <w:szCs w:val="24"/>
              </w:rPr>
              <w:t>Họ và tên</w:t>
            </w:r>
          </w:p>
        </w:tc>
        <w:tc>
          <w:tcPr>
            <w:tcW w:w="727" w:type="pct"/>
            <w:vAlign w:val="center"/>
          </w:tcPr>
          <w:p>
            <w:pPr>
              <w:spacing w:after="0" w:line="312" w:lineRule="auto"/>
              <w:jc w:val="center"/>
              <w:rPr>
                <w:rFonts w:cs="Times New Roman"/>
                <w:b/>
                <w:sz w:val="24"/>
                <w:szCs w:val="24"/>
              </w:rPr>
            </w:pPr>
            <w:r>
              <w:rPr>
                <w:rFonts w:cs="Times New Roman"/>
                <w:b/>
                <w:sz w:val="24"/>
                <w:szCs w:val="24"/>
              </w:rPr>
              <w:t>Chức danh - Học vị</w:t>
            </w:r>
          </w:p>
        </w:tc>
        <w:tc>
          <w:tcPr>
            <w:tcW w:w="873" w:type="pct"/>
            <w:vAlign w:val="center"/>
          </w:tcPr>
          <w:p>
            <w:pPr>
              <w:spacing w:after="0" w:line="312" w:lineRule="auto"/>
              <w:jc w:val="center"/>
              <w:rPr>
                <w:rFonts w:cs="Times New Roman"/>
                <w:b/>
                <w:sz w:val="24"/>
                <w:szCs w:val="24"/>
              </w:rPr>
            </w:pPr>
            <w:r>
              <w:rPr>
                <w:rFonts w:cs="Times New Roman"/>
                <w:b/>
                <w:sz w:val="24"/>
                <w:szCs w:val="24"/>
              </w:rPr>
              <w:t>Chuyên môn</w:t>
            </w:r>
          </w:p>
        </w:tc>
        <w:tc>
          <w:tcPr>
            <w:tcW w:w="2036" w:type="pct"/>
            <w:vAlign w:val="center"/>
          </w:tcPr>
          <w:p>
            <w:pPr>
              <w:spacing w:after="0" w:line="312" w:lineRule="auto"/>
              <w:jc w:val="center"/>
              <w:rPr>
                <w:rFonts w:cs="Times New Roman"/>
                <w:b/>
                <w:sz w:val="24"/>
                <w:szCs w:val="24"/>
              </w:rPr>
            </w:pPr>
            <w:r>
              <w:rPr>
                <w:rFonts w:cs="Times New Roman"/>
                <w:b/>
                <w:sz w:val="24"/>
                <w:szCs w:val="24"/>
              </w:rPr>
              <w:t>Điện thoại –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pPr>
              <w:spacing w:after="0" w:line="312" w:lineRule="auto"/>
              <w:rPr>
                <w:rFonts w:cs="Times New Roman"/>
                <w:b/>
                <w:sz w:val="24"/>
                <w:szCs w:val="24"/>
              </w:rPr>
            </w:pPr>
            <w:r>
              <w:rPr>
                <w:rFonts w:cs="Times New Roman"/>
                <w:b/>
                <w:sz w:val="24"/>
                <w:szCs w:val="24"/>
              </w:rPr>
              <w:t>1</w:t>
            </w:r>
          </w:p>
        </w:tc>
        <w:tc>
          <w:tcPr>
            <w:tcW w:w="1095" w:type="pct"/>
          </w:tcPr>
          <w:p>
            <w:pPr>
              <w:spacing w:after="0" w:line="312" w:lineRule="auto"/>
              <w:rPr>
                <w:rFonts w:hint="default" w:cs="Times New Roman"/>
                <w:sz w:val="24"/>
                <w:szCs w:val="24"/>
                <w:lang w:val="en-US"/>
              </w:rPr>
            </w:pPr>
            <w:r>
              <w:rPr>
                <w:rFonts w:hint="default" w:cs="Times New Roman"/>
                <w:sz w:val="24"/>
                <w:szCs w:val="24"/>
                <w:lang w:val="en-US"/>
              </w:rPr>
              <w:t>Phạm Thị Hồng Duyên</w:t>
            </w:r>
          </w:p>
        </w:tc>
        <w:tc>
          <w:tcPr>
            <w:tcW w:w="727" w:type="pct"/>
            <w:vAlign w:val="center"/>
          </w:tcPr>
          <w:p>
            <w:pPr>
              <w:spacing w:after="0" w:line="312" w:lineRule="auto"/>
              <w:jc w:val="center"/>
              <w:rPr>
                <w:rFonts w:cs="Times New Roman"/>
                <w:sz w:val="24"/>
                <w:szCs w:val="24"/>
              </w:rPr>
            </w:pPr>
            <w:r>
              <w:rPr>
                <w:rFonts w:cs="Times New Roman"/>
                <w:sz w:val="24"/>
                <w:szCs w:val="24"/>
              </w:rPr>
              <w:t>Thạc sĩ</w:t>
            </w:r>
          </w:p>
        </w:tc>
        <w:tc>
          <w:tcPr>
            <w:tcW w:w="873" w:type="pct"/>
          </w:tcPr>
          <w:p>
            <w:pPr>
              <w:spacing w:after="0" w:line="312" w:lineRule="auto"/>
              <w:rPr>
                <w:rFonts w:hint="default" w:cs="Times New Roman"/>
                <w:sz w:val="24"/>
                <w:szCs w:val="24"/>
                <w:lang w:val="en-US"/>
              </w:rPr>
            </w:pPr>
            <w:r>
              <w:rPr>
                <w:rFonts w:cs="Times New Roman"/>
                <w:sz w:val="24"/>
                <w:szCs w:val="24"/>
              </w:rPr>
              <w:t xml:space="preserve">Hóa </w:t>
            </w:r>
            <w:r>
              <w:rPr>
                <w:rFonts w:hint="default" w:cs="Times New Roman"/>
                <w:sz w:val="24"/>
                <w:szCs w:val="24"/>
                <w:lang w:val="en-US"/>
              </w:rPr>
              <w:t>Hữu cơ</w:t>
            </w:r>
          </w:p>
        </w:tc>
        <w:tc>
          <w:tcPr>
            <w:tcW w:w="2036" w:type="pct"/>
          </w:tcPr>
          <w:p>
            <w:pPr>
              <w:spacing w:after="0" w:line="312" w:lineRule="auto"/>
              <w:rPr>
                <w:rFonts w:cs="Times New Roman"/>
                <w:b/>
                <w:sz w:val="24"/>
                <w:szCs w:val="24"/>
              </w:rPr>
            </w:pPr>
            <w:r>
              <w:rPr>
                <w:rFonts w:cs="Times New Roman"/>
                <w:b/>
                <w:sz w:val="24"/>
                <w:szCs w:val="24"/>
              </w:rPr>
              <w:t>0</w:t>
            </w:r>
            <w:r>
              <w:rPr>
                <w:rFonts w:hint="default" w:cs="Times New Roman"/>
                <w:b/>
                <w:sz w:val="24"/>
                <w:szCs w:val="24"/>
                <w:lang w:val="en-US"/>
              </w:rPr>
              <w:t>905903568</w:t>
            </w:r>
            <w:r>
              <w:rPr>
                <w:rFonts w:cs="Times New Roman"/>
                <w:b/>
                <w:sz w:val="24"/>
                <w:szCs w:val="24"/>
              </w:rPr>
              <w:t xml:space="preserve"> –</w:t>
            </w:r>
            <w:r>
              <w:rPr>
                <w:rFonts w:hint="default" w:cs="Times New Roman"/>
                <w:b/>
                <w:sz w:val="24"/>
                <w:szCs w:val="24"/>
                <w:lang w:val="en-US"/>
              </w:rPr>
              <w:t>duyenpth</w:t>
            </w:r>
            <w:r>
              <w:rPr>
                <w:rFonts w:cs="Times New Roman"/>
                <w:b/>
                <w:sz w:val="24"/>
                <w:szCs w:val="24"/>
              </w:rPr>
              <w:t>@tdmu.edu.vn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tcPr>
          <w:p>
            <w:pPr>
              <w:spacing w:after="0" w:line="312" w:lineRule="auto"/>
              <w:rPr>
                <w:rFonts w:hint="default" w:cs="Times New Roman"/>
                <w:b/>
                <w:sz w:val="24"/>
                <w:szCs w:val="24"/>
                <w:lang w:val="en-US"/>
              </w:rPr>
            </w:pPr>
            <w:r>
              <w:rPr>
                <w:rFonts w:hint="default" w:cs="Times New Roman"/>
                <w:b/>
                <w:sz w:val="24"/>
                <w:szCs w:val="24"/>
                <w:lang w:val="en-US"/>
              </w:rPr>
              <w:t>2</w:t>
            </w:r>
          </w:p>
        </w:tc>
        <w:tc>
          <w:tcPr>
            <w:tcW w:w="1095" w:type="pct"/>
          </w:tcPr>
          <w:p>
            <w:pPr>
              <w:spacing w:after="0" w:line="312" w:lineRule="auto"/>
              <w:rPr>
                <w:rFonts w:hint="default" w:cs="Times New Roman"/>
                <w:sz w:val="24"/>
                <w:szCs w:val="24"/>
                <w:lang w:val="en-US"/>
              </w:rPr>
            </w:pPr>
            <w:r>
              <w:rPr>
                <w:rFonts w:hint="default" w:cs="Times New Roman"/>
                <w:sz w:val="24"/>
                <w:szCs w:val="24"/>
                <w:lang w:val="en-US"/>
              </w:rPr>
              <w:t>Nguyễn Thị Bích Trâm</w:t>
            </w:r>
          </w:p>
        </w:tc>
        <w:tc>
          <w:tcPr>
            <w:tcW w:w="727" w:type="pct"/>
            <w:vAlign w:val="center"/>
          </w:tcPr>
          <w:p>
            <w:pPr>
              <w:spacing w:after="0" w:line="312" w:lineRule="auto"/>
              <w:jc w:val="center"/>
              <w:rPr>
                <w:rFonts w:hint="default" w:cs="Times New Roman"/>
                <w:sz w:val="24"/>
                <w:szCs w:val="24"/>
                <w:lang w:val="en-US"/>
              </w:rPr>
            </w:pPr>
            <w:r>
              <w:rPr>
                <w:rFonts w:hint="default" w:cs="Times New Roman"/>
                <w:sz w:val="24"/>
                <w:szCs w:val="24"/>
                <w:lang w:val="en-US"/>
              </w:rPr>
              <w:t>Tiến sĩ</w:t>
            </w:r>
          </w:p>
        </w:tc>
        <w:tc>
          <w:tcPr>
            <w:tcW w:w="873" w:type="pct"/>
          </w:tcPr>
          <w:p>
            <w:pPr>
              <w:spacing w:after="0" w:line="312" w:lineRule="auto"/>
              <w:rPr>
                <w:rFonts w:hint="default" w:cs="Times New Roman"/>
                <w:sz w:val="24"/>
                <w:szCs w:val="24"/>
                <w:lang w:val="en-US"/>
              </w:rPr>
            </w:pPr>
            <w:r>
              <w:rPr>
                <w:rFonts w:hint="default" w:cs="Times New Roman"/>
                <w:sz w:val="24"/>
                <w:szCs w:val="24"/>
                <w:lang w:val="en-US"/>
              </w:rPr>
              <w:t>Hóa hữu cơ</w:t>
            </w:r>
          </w:p>
        </w:tc>
        <w:tc>
          <w:tcPr>
            <w:tcW w:w="2036" w:type="pct"/>
          </w:tcPr>
          <w:p>
            <w:pPr>
              <w:spacing w:after="0" w:line="312" w:lineRule="auto"/>
              <w:rPr>
                <w:rFonts w:hint="default" w:cs="Times New Roman"/>
                <w:b/>
                <w:sz w:val="24"/>
                <w:szCs w:val="24"/>
                <w:lang w:val="en-US"/>
              </w:rPr>
            </w:pPr>
            <w:r>
              <w:rPr>
                <w:rFonts w:hint="default" w:cs="Times New Roman"/>
                <w:b/>
                <w:sz w:val="24"/>
                <w:szCs w:val="24"/>
                <w:lang w:val="en-US"/>
              </w:rPr>
              <w:t>tramntb@tdmu.edu.vn</w:t>
            </w:r>
          </w:p>
        </w:tc>
      </w:tr>
    </w:tbl>
    <w:p>
      <w:pPr>
        <w:spacing w:after="0" w:line="312" w:lineRule="auto"/>
        <w:jc w:val="both"/>
        <w:rPr>
          <w:sz w:val="26"/>
          <w:szCs w:val="26"/>
        </w:rPr>
      </w:pPr>
    </w:p>
    <w:p>
      <w:pPr>
        <w:spacing w:after="0" w:line="312" w:lineRule="auto"/>
        <w:jc w:val="both"/>
        <w:rPr>
          <w:sz w:val="26"/>
          <w:szCs w:val="26"/>
        </w:rPr>
      </w:pPr>
      <w:r>
        <w:rPr>
          <w:sz w:val="26"/>
          <w:szCs w:val="26"/>
        </w:rPr>
        <w:t xml:space="preserve">1.2. Yêu cầu đối với Giảng viên tham gia giảng dạy </w:t>
      </w:r>
      <w:r>
        <w:rPr>
          <w:i/>
          <w:sz w:val="26"/>
          <w:szCs w:val="26"/>
        </w:rPr>
        <w:t>(cơ hữu, thỉnh giảng):</w:t>
      </w:r>
    </w:p>
    <w:p>
      <w:pPr>
        <w:spacing w:after="0" w:line="312" w:lineRule="auto"/>
        <w:jc w:val="both"/>
        <w:rPr>
          <w:sz w:val="26"/>
          <w:szCs w:val="26"/>
          <w:lang w:val="vi-VN"/>
        </w:rPr>
      </w:pPr>
      <w:r>
        <w:rPr>
          <w:sz w:val="26"/>
          <w:szCs w:val="26"/>
          <w:lang w:val="vi-VN"/>
        </w:rPr>
        <w:t>- Thực hiện đề cương và các qui định của nhà trường.</w:t>
      </w:r>
    </w:p>
    <w:p>
      <w:pPr>
        <w:spacing w:after="0" w:line="312" w:lineRule="auto"/>
        <w:jc w:val="both"/>
        <w:rPr>
          <w:sz w:val="26"/>
          <w:szCs w:val="26"/>
          <w:lang w:val="vi-VN"/>
        </w:rPr>
      </w:pPr>
      <w:r>
        <w:rPr>
          <w:sz w:val="26"/>
          <w:szCs w:val="26"/>
          <w:lang w:val="vi-VN"/>
        </w:rPr>
        <w:t>- Tư vấn học tập cho SV ngoài giờ học:</w:t>
      </w:r>
    </w:p>
    <w:p>
      <w:pPr>
        <w:spacing w:after="0" w:line="312" w:lineRule="auto"/>
        <w:jc w:val="both"/>
        <w:rPr>
          <w:sz w:val="26"/>
          <w:szCs w:val="26"/>
          <w:lang w:val="vi-VN"/>
        </w:rPr>
      </w:pPr>
      <w:r>
        <w:rPr>
          <w:sz w:val="26"/>
          <w:szCs w:val="26"/>
          <w:lang w:val="vi-VN"/>
        </w:rPr>
        <w:t xml:space="preserve">Lịch gặp SV tại VP: Thứ:, Giờ: </w:t>
      </w:r>
    </w:p>
    <w:p>
      <w:pPr>
        <w:spacing w:after="0" w:line="312" w:lineRule="auto"/>
        <w:jc w:val="both"/>
        <w:rPr>
          <w:rFonts w:hint="default"/>
          <w:sz w:val="26"/>
          <w:szCs w:val="26"/>
          <w:lang w:val="en-US"/>
        </w:rPr>
      </w:pPr>
      <w:r>
        <w:rPr>
          <w:sz w:val="26"/>
          <w:szCs w:val="26"/>
          <w:lang w:val="vi-VN"/>
        </w:rPr>
        <w:t xml:space="preserve">Email liên hệ: </w:t>
      </w:r>
      <w:r>
        <w:rPr>
          <w:rFonts w:hint="default" w:cs="Times New Roman"/>
          <w:b/>
          <w:sz w:val="24"/>
          <w:szCs w:val="24"/>
          <w:lang w:val="en-US"/>
        </w:rPr>
        <w:fldChar w:fldCharType="begin"/>
      </w:r>
      <w:r>
        <w:rPr>
          <w:rFonts w:hint="default" w:cs="Times New Roman"/>
          <w:b/>
          <w:sz w:val="24"/>
          <w:szCs w:val="24"/>
          <w:lang w:val="en-US"/>
        </w:rPr>
        <w:instrText xml:space="preserve"> HYPERLINK "mailto:duyenpth@tdmu.edu.vn," </w:instrText>
      </w:r>
      <w:r>
        <w:rPr>
          <w:rFonts w:hint="default" w:cs="Times New Roman"/>
          <w:b/>
          <w:sz w:val="24"/>
          <w:szCs w:val="24"/>
          <w:lang w:val="en-US"/>
        </w:rPr>
        <w:fldChar w:fldCharType="separate"/>
      </w:r>
      <w:r>
        <w:rPr>
          <w:rStyle w:val="17"/>
          <w:rFonts w:hint="default" w:cs="Times New Roman"/>
          <w:b/>
          <w:sz w:val="24"/>
          <w:szCs w:val="24"/>
          <w:lang w:val="en-US"/>
        </w:rPr>
        <w:t>duyenpth</w:t>
      </w:r>
      <w:r>
        <w:rPr>
          <w:rStyle w:val="17"/>
          <w:rFonts w:cs="Times New Roman"/>
          <w:b/>
          <w:sz w:val="24"/>
          <w:szCs w:val="24"/>
        </w:rPr>
        <w:t>@tdmu.edu.vn</w:t>
      </w:r>
      <w:r>
        <w:rPr>
          <w:rStyle w:val="17"/>
          <w:rFonts w:hint="default" w:cs="Times New Roman"/>
          <w:b/>
          <w:sz w:val="24"/>
          <w:szCs w:val="24"/>
          <w:lang w:val="en-US"/>
        </w:rPr>
        <w:t>,</w:t>
      </w:r>
      <w:r>
        <w:rPr>
          <w:rFonts w:hint="default" w:cs="Times New Roman"/>
          <w:b/>
          <w:sz w:val="24"/>
          <w:szCs w:val="24"/>
          <w:lang w:val="en-US"/>
        </w:rPr>
        <w:fldChar w:fldCharType="end"/>
      </w:r>
      <w:r>
        <w:rPr>
          <w:rFonts w:hint="default" w:cs="Times New Roman"/>
          <w:b/>
          <w:sz w:val="24"/>
          <w:szCs w:val="24"/>
          <w:lang w:val="en-US"/>
        </w:rPr>
        <w:t xml:space="preserve"> tramntb@tdmu.edu.vn</w:t>
      </w:r>
    </w:p>
    <w:p>
      <w:pPr>
        <w:spacing w:after="0" w:line="312" w:lineRule="auto"/>
        <w:jc w:val="both"/>
        <w:rPr>
          <w:b/>
          <w:sz w:val="26"/>
          <w:szCs w:val="26"/>
          <w:lang w:val="vi-VN"/>
        </w:rPr>
      </w:pPr>
      <w:r>
        <w:rPr>
          <w:b/>
          <w:sz w:val="26"/>
          <w:szCs w:val="26"/>
          <w:lang w:val="vi-VN"/>
        </w:rPr>
        <w:t>2. Đối với người học:</w:t>
      </w:r>
    </w:p>
    <w:p>
      <w:pPr>
        <w:spacing w:after="0" w:line="312" w:lineRule="auto"/>
        <w:jc w:val="both"/>
        <w:rPr>
          <w:sz w:val="26"/>
          <w:szCs w:val="26"/>
          <w:lang w:val="vi-VN"/>
        </w:rPr>
      </w:pPr>
      <w:r>
        <w:rPr>
          <w:sz w:val="26"/>
          <w:szCs w:val="26"/>
          <w:lang w:val="vi-VN"/>
        </w:rPr>
        <w:t>Các học phần tiên quyết: không</w:t>
      </w:r>
    </w:p>
    <w:p>
      <w:pPr>
        <w:spacing w:after="0" w:line="312" w:lineRule="auto"/>
        <w:jc w:val="both"/>
        <w:rPr>
          <w:rFonts w:hint="default"/>
          <w:sz w:val="26"/>
          <w:szCs w:val="26"/>
          <w:lang w:val="en-US"/>
        </w:rPr>
      </w:pPr>
      <w:r>
        <w:rPr>
          <w:sz w:val="26"/>
          <w:szCs w:val="26"/>
          <w:lang w:val="vi-VN"/>
        </w:rPr>
        <w:t>Các học phần học trước:</w:t>
      </w:r>
      <w:r>
        <w:rPr>
          <w:i/>
          <w:sz w:val="26"/>
          <w:szCs w:val="26"/>
          <w:lang w:val="vi-VN"/>
        </w:rPr>
        <w:t xml:space="preserve"> </w:t>
      </w:r>
      <w:r>
        <w:rPr>
          <w:rFonts w:hint="default"/>
          <w:sz w:val="26"/>
          <w:szCs w:val="26"/>
          <w:lang w:val="en-US"/>
        </w:rPr>
        <w:t>Hóa đại cương, Hóa vô cơ</w:t>
      </w:r>
    </w:p>
    <w:p>
      <w:pPr>
        <w:spacing w:after="0" w:line="312" w:lineRule="auto"/>
        <w:jc w:val="both"/>
        <w:rPr>
          <w:b/>
          <w:sz w:val="26"/>
          <w:szCs w:val="26"/>
          <w:lang w:val="vi-VN"/>
        </w:rPr>
      </w:pPr>
      <w:r>
        <w:rPr>
          <w:b/>
          <w:sz w:val="26"/>
          <w:szCs w:val="26"/>
          <w:lang w:val="vi-VN"/>
        </w:rPr>
        <w:t>3. Tài liệu tham khảo:</w:t>
      </w:r>
    </w:p>
    <w:p>
      <w:pPr>
        <w:spacing w:after="0" w:line="312" w:lineRule="auto"/>
        <w:jc w:val="both"/>
        <w:rPr>
          <w:b/>
          <w:sz w:val="26"/>
          <w:szCs w:val="26"/>
          <w:lang w:val="vi-VN"/>
        </w:rPr>
      </w:pPr>
      <w:r>
        <w:rPr>
          <w:b/>
          <w:sz w:val="26"/>
          <w:szCs w:val="26"/>
          <w:lang w:val="vi-VN"/>
        </w:rPr>
        <w:t xml:space="preserve">3.1. Giáo trình   </w:t>
      </w:r>
    </w:p>
    <w:tbl>
      <w:tblPr>
        <w:tblStyle w:val="18"/>
        <w:tblW w:w="48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9314"/>
        <w:gridCol w:w="3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 w:type="pct"/>
            <w:vAlign w:val="center"/>
          </w:tcPr>
          <w:p>
            <w:pPr>
              <w:pStyle w:val="5"/>
              <w:spacing w:after="0" w:line="312" w:lineRule="auto"/>
              <w:jc w:val="center"/>
              <w:rPr>
                <w:b/>
                <w:color w:val="000000"/>
                <w:lang w:val="nl-NL"/>
              </w:rPr>
            </w:pPr>
            <w:r>
              <w:rPr>
                <w:b/>
                <w:color w:val="000000"/>
                <w:lang w:val="nl-NL"/>
              </w:rPr>
              <w:t>STT</w:t>
            </w:r>
          </w:p>
        </w:tc>
        <w:tc>
          <w:tcPr>
            <w:tcW w:w="3260" w:type="pct"/>
            <w:vAlign w:val="center"/>
          </w:tcPr>
          <w:p>
            <w:pPr>
              <w:pStyle w:val="5"/>
              <w:spacing w:after="0" w:line="312" w:lineRule="auto"/>
              <w:jc w:val="center"/>
              <w:rPr>
                <w:b/>
                <w:color w:val="000000"/>
                <w:lang w:val="nl-NL"/>
              </w:rPr>
            </w:pPr>
            <w:r>
              <w:rPr>
                <w:b/>
                <w:color w:val="000000"/>
                <w:lang w:val="nl-NL"/>
              </w:rPr>
              <w:t>Thông tin về tài liệu</w:t>
            </w:r>
          </w:p>
        </w:tc>
        <w:tc>
          <w:tcPr>
            <w:tcW w:w="1360" w:type="pct"/>
            <w:vAlign w:val="center"/>
          </w:tcPr>
          <w:p>
            <w:pPr>
              <w:pStyle w:val="5"/>
              <w:spacing w:after="0" w:line="312" w:lineRule="auto"/>
              <w:jc w:val="center"/>
              <w:rPr>
                <w:b/>
                <w:bCs/>
                <w:color w:val="000000"/>
                <w:lang w:val="nl-NL"/>
              </w:rPr>
            </w:pPr>
            <w:r>
              <w:rPr>
                <w:b/>
                <w:bCs/>
                <w:lang w:val="nl-NL"/>
              </w:rPr>
              <w:t>Số đăng ký cá biệt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 w:type="pct"/>
            <w:vAlign w:val="center"/>
          </w:tcPr>
          <w:p>
            <w:pPr>
              <w:pStyle w:val="38"/>
              <w:spacing w:line="312" w:lineRule="auto"/>
              <w:ind w:left="260" w:hanging="260"/>
              <w:jc w:val="center"/>
              <w:rPr>
                <w:sz w:val="26"/>
                <w:szCs w:val="26"/>
              </w:rPr>
            </w:pPr>
            <w:r>
              <w:rPr>
                <w:sz w:val="26"/>
                <w:szCs w:val="26"/>
              </w:rPr>
              <w:t>1</w:t>
            </w:r>
          </w:p>
        </w:tc>
        <w:tc>
          <w:tcPr>
            <w:tcW w:w="3260" w:type="pct"/>
            <w:vAlign w:val="center"/>
          </w:tcPr>
          <w:p>
            <w:pPr>
              <w:pStyle w:val="4"/>
              <w:tabs>
                <w:tab w:val="clear" w:pos="284"/>
              </w:tabs>
              <w:spacing w:before="0" w:after="0" w:line="360" w:lineRule="auto"/>
              <w:ind w:firstLine="567"/>
              <w:jc w:val="both"/>
              <w:rPr>
                <w:lang w:val="nl-NL"/>
              </w:rPr>
            </w:pPr>
            <w:r>
              <w:rPr>
                <w:color w:val="auto"/>
                <w:sz w:val="26"/>
                <w:szCs w:val="26"/>
                <w:lang w:val="vi-VN"/>
              </w:rPr>
              <w:t xml:space="preserve">  </w:t>
            </w:r>
            <w:r>
              <w:rPr>
                <w:bCs/>
                <w:color w:val="auto"/>
                <w:sz w:val="26"/>
                <w:szCs w:val="26"/>
                <w:lang w:val="vi-VN"/>
              </w:rPr>
              <w:t>Phan Thanh Sơn Nam, Trần Thị Việt Hoa,</w:t>
            </w:r>
            <w:r>
              <w:rPr>
                <w:bCs/>
                <w:i/>
                <w:iCs/>
                <w:color w:val="auto"/>
                <w:sz w:val="26"/>
                <w:szCs w:val="26"/>
                <w:lang w:val="vi-VN"/>
              </w:rPr>
              <w:t xml:space="preserve"> Hóa hữu cơ,</w:t>
            </w:r>
            <w:r>
              <w:rPr>
                <w:bCs/>
                <w:color w:val="auto"/>
                <w:sz w:val="26"/>
                <w:szCs w:val="26"/>
                <w:lang w:val="vi-VN"/>
              </w:rPr>
              <w:t xml:space="preserve"> NXB Đại Học Quốc Gia – TP. HCM, 2017.</w:t>
            </w:r>
            <w:r>
              <w:rPr>
                <w:color w:val="auto"/>
                <w:sz w:val="26"/>
                <w:szCs w:val="26"/>
                <w:lang w:val="vi-VN"/>
              </w:rPr>
              <w:t xml:space="preserve"> </w:t>
            </w:r>
          </w:p>
        </w:tc>
        <w:tc>
          <w:tcPr>
            <w:tcW w:w="1360" w:type="pct"/>
            <w:vAlign w:val="center"/>
          </w:tcPr>
          <w:p>
            <w:pPr>
              <w:pStyle w:val="38"/>
              <w:spacing w:line="312" w:lineRule="auto"/>
              <w:ind w:left="260" w:hanging="260"/>
              <w:rPr>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 w:type="pct"/>
            <w:vAlign w:val="center"/>
          </w:tcPr>
          <w:p>
            <w:pPr>
              <w:pStyle w:val="38"/>
              <w:spacing w:line="312" w:lineRule="auto"/>
              <w:ind w:left="260" w:hanging="260"/>
              <w:jc w:val="center"/>
              <w:rPr>
                <w:sz w:val="26"/>
                <w:szCs w:val="26"/>
              </w:rPr>
            </w:pPr>
            <w:r>
              <w:rPr>
                <w:sz w:val="26"/>
                <w:szCs w:val="26"/>
              </w:rPr>
              <w:t>2</w:t>
            </w:r>
          </w:p>
        </w:tc>
        <w:tc>
          <w:tcPr>
            <w:tcW w:w="3260" w:type="pct"/>
            <w:vAlign w:val="center"/>
          </w:tcPr>
          <w:p>
            <w:pPr>
              <w:spacing w:before="120" w:after="0" w:line="360" w:lineRule="auto"/>
              <w:ind w:firstLine="567"/>
              <w:jc w:val="both"/>
              <w:rPr>
                <w:sz w:val="26"/>
                <w:szCs w:val="26"/>
              </w:rPr>
            </w:pPr>
            <w:r>
              <w:rPr>
                <w:sz w:val="26"/>
                <w:szCs w:val="26"/>
                <w:lang w:val="vi-VN"/>
              </w:rPr>
              <w:t xml:space="preserve"> Phan</w:t>
            </w:r>
            <w:r>
              <w:rPr>
                <w:bCs/>
                <w:sz w:val="26"/>
                <w:szCs w:val="26"/>
                <w:lang w:val="vi-VN"/>
              </w:rPr>
              <w:t xml:space="preserve"> Thanh Sơn Nam, </w:t>
            </w:r>
            <w:r>
              <w:rPr>
                <w:bCs/>
                <w:i/>
                <w:sz w:val="26"/>
                <w:szCs w:val="26"/>
                <w:lang w:val="vi-VN"/>
              </w:rPr>
              <w:t>Bài tập hoá hữu cơ</w:t>
            </w:r>
            <w:r>
              <w:rPr>
                <w:bCs/>
                <w:sz w:val="26"/>
                <w:szCs w:val="26"/>
                <w:lang w:val="vi-VN"/>
              </w:rPr>
              <w:t>, NXB Đại Học Quốc Gia – TP. HCM, 2010.</w:t>
            </w:r>
          </w:p>
        </w:tc>
        <w:tc>
          <w:tcPr>
            <w:tcW w:w="1360" w:type="pct"/>
            <w:vAlign w:val="center"/>
          </w:tcPr>
          <w:p>
            <w:pPr>
              <w:pStyle w:val="38"/>
              <w:spacing w:line="312" w:lineRule="auto"/>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 w:type="pct"/>
            <w:vAlign w:val="center"/>
          </w:tcPr>
          <w:p>
            <w:pPr>
              <w:pStyle w:val="38"/>
              <w:spacing w:line="312" w:lineRule="auto"/>
              <w:ind w:left="260" w:hanging="260"/>
              <w:jc w:val="center"/>
              <w:rPr>
                <w:rFonts w:hint="default"/>
                <w:sz w:val="26"/>
                <w:szCs w:val="26"/>
                <w:lang w:val="en-US"/>
              </w:rPr>
            </w:pPr>
            <w:r>
              <w:rPr>
                <w:rFonts w:hint="default"/>
                <w:sz w:val="26"/>
                <w:szCs w:val="26"/>
                <w:lang w:val="en-US"/>
              </w:rPr>
              <w:t>3</w:t>
            </w:r>
          </w:p>
        </w:tc>
        <w:tc>
          <w:tcPr>
            <w:tcW w:w="3260" w:type="pct"/>
            <w:vAlign w:val="center"/>
          </w:tcPr>
          <w:p>
            <w:pPr>
              <w:spacing w:before="120" w:after="0" w:line="360" w:lineRule="auto"/>
              <w:ind w:firstLine="567"/>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Trần Quốc Sơn- Đặng Văn Liếu – Nguyễn văn Tòng, </w:t>
            </w:r>
            <w:r>
              <w:rPr>
                <w:i/>
                <w:color w:val="000000" w:themeColor="text1"/>
                <w:sz w:val="26"/>
                <w:szCs w:val="26"/>
                <w14:textFill>
                  <w14:solidFill>
                    <w14:schemeClr w14:val="tx1"/>
                  </w14:solidFill>
                </w14:textFill>
              </w:rPr>
              <w:t xml:space="preserve">Giáo trình cơ sở Hóa học Hữu cơ tập 3, </w:t>
            </w:r>
            <w:r>
              <w:rPr>
                <w:color w:val="000000" w:themeColor="text1"/>
                <w:sz w:val="26"/>
                <w:szCs w:val="26"/>
                <w14:textFill>
                  <w14:solidFill>
                    <w14:schemeClr w14:val="tx1"/>
                  </w14:solidFill>
                </w14:textFill>
              </w:rPr>
              <w:t>NXB Đại học sư phạm, 2007.</w:t>
            </w:r>
          </w:p>
          <w:p>
            <w:pPr>
              <w:spacing w:after="0" w:line="312" w:lineRule="auto"/>
              <w:rPr>
                <w:sz w:val="26"/>
                <w:szCs w:val="26"/>
              </w:rPr>
            </w:pPr>
          </w:p>
        </w:tc>
        <w:tc>
          <w:tcPr>
            <w:tcW w:w="1360" w:type="pct"/>
            <w:vAlign w:val="center"/>
          </w:tcPr>
          <w:p>
            <w:pPr>
              <w:pStyle w:val="38"/>
              <w:spacing w:line="312" w:lineRule="auto"/>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 w:type="pct"/>
            <w:vAlign w:val="center"/>
          </w:tcPr>
          <w:p>
            <w:pPr>
              <w:pStyle w:val="38"/>
              <w:spacing w:line="312" w:lineRule="auto"/>
              <w:ind w:left="260" w:hanging="260"/>
              <w:jc w:val="center"/>
              <w:rPr>
                <w:rFonts w:hint="default"/>
                <w:sz w:val="26"/>
                <w:szCs w:val="26"/>
                <w:lang w:val="en-US"/>
              </w:rPr>
            </w:pPr>
            <w:r>
              <w:rPr>
                <w:rFonts w:hint="default"/>
                <w:sz w:val="26"/>
                <w:szCs w:val="26"/>
                <w:lang w:val="en-US"/>
              </w:rPr>
              <w:t>4</w:t>
            </w:r>
          </w:p>
        </w:tc>
        <w:tc>
          <w:tcPr>
            <w:tcW w:w="3260" w:type="pct"/>
            <w:vAlign w:val="center"/>
          </w:tcPr>
          <w:p>
            <w:pPr>
              <w:spacing w:before="120" w:after="0" w:line="360" w:lineRule="auto"/>
              <w:ind w:firstLine="567"/>
              <w:rPr>
                <w:color w:val="000000" w:themeColor="text1"/>
                <w:sz w:val="26"/>
                <w:szCs w:val="26"/>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26"/>
                <w:szCs w:val="26"/>
                <w14:shadow w14:blurRad="38100" w14:dist="19050" w14:dir="2700000" w14:sx="100000" w14:sy="100000" w14:kx="0" w14:ky="0" w14:algn="tl">
                  <w14:schemeClr w14:val="dk1">
                    <w14:alpha w14:val="60000"/>
                  </w14:schemeClr>
                </w14:shadow>
                <w14:textFill>
                  <w14:solidFill>
                    <w14:schemeClr w14:val="tx1"/>
                  </w14:solidFill>
                </w14:textFill>
              </w:rPr>
              <w:t xml:space="preserve"> Trần Quốc Sơn- Đặng Văn Liếu – Nguyễn văn Tòng, </w:t>
            </w:r>
            <w:r>
              <w:rPr>
                <w:i/>
                <w:color w:val="000000" w:themeColor="text1"/>
                <w:sz w:val="26"/>
                <w:szCs w:val="26"/>
                <w14:shadow w14:blurRad="38100" w14:dist="19050" w14:dir="2700000" w14:sx="100000" w14:sy="100000" w14:kx="0" w14:ky="0" w14:algn="tl">
                  <w14:schemeClr w14:val="dk1">
                    <w14:alpha w14:val="60000"/>
                  </w14:schemeClr>
                </w14:shadow>
                <w14:textFill>
                  <w14:solidFill>
                    <w14:schemeClr w14:val="tx1"/>
                  </w14:solidFill>
                </w14:textFill>
              </w:rPr>
              <w:t xml:space="preserve">Giáo trình cơ sở Hóa học Hữu cơ tập 1, </w:t>
            </w:r>
            <w:r>
              <w:rPr>
                <w:color w:val="000000" w:themeColor="text1"/>
                <w:sz w:val="26"/>
                <w:szCs w:val="26"/>
                <w14:shadow w14:blurRad="38100" w14:dist="19050" w14:dir="2700000" w14:sx="100000" w14:sy="100000" w14:kx="0" w14:ky="0" w14:algn="tl">
                  <w14:schemeClr w14:val="dk1">
                    <w14:alpha w14:val="60000"/>
                  </w14:schemeClr>
                </w14:shadow>
                <w14:textFill>
                  <w14:solidFill>
                    <w14:schemeClr w14:val="tx1"/>
                  </w14:solidFill>
                </w14:textFill>
              </w:rPr>
              <w:t>NXB Đại học sư phạm, 2007.</w:t>
            </w:r>
          </w:p>
          <w:p>
            <w:pPr>
              <w:spacing w:after="0" w:line="312" w:lineRule="auto"/>
              <w:rPr>
                <w:sz w:val="26"/>
                <w:szCs w:val="26"/>
              </w:rPr>
            </w:pPr>
          </w:p>
        </w:tc>
        <w:tc>
          <w:tcPr>
            <w:tcW w:w="1360" w:type="pct"/>
            <w:vAlign w:val="center"/>
          </w:tcPr>
          <w:p>
            <w:pPr>
              <w:pStyle w:val="38"/>
              <w:spacing w:line="312" w:lineRule="auto"/>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 w:type="pct"/>
            <w:vAlign w:val="center"/>
          </w:tcPr>
          <w:p>
            <w:pPr>
              <w:pStyle w:val="38"/>
              <w:spacing w:line="312" w:lineRule="auto"/>
              <w:ind w:left="260" w:hanging="260"/>
              <w:jc w:val="center"/>
              <w:rPr>
                <w:rFonts w:hint="default"/>
                <w:sz w:val="26"/>
                <w:szCs w:val="26"/>
                <w:lang w:val="en-US"/>
              </w:rPr>
            </w:pPr>
            <w:r>
              <w:rPr>
                <w:rFonts w:hint="default"/>
                <w:sz w:val="26"/>
                <w:szCs w:val="26"/>
                <w:lang w:val="en-US"/>
              </w:rPr>
              <w:t>5</w:t>
            </w:r>
          </w:p>
        </w:tc>
        <w:tc>
          <w:tcPr>
            <w:tcW w:w="3260" w:type="pct"/>
            <w:vAlign w:val="center"/>
          </w:tcPr>
          <w:p>
            <w:pPr>
              <w:spacing w:before="120" w:after="0" w:line="360" w:lineRule="auto"/>
              <w:ind w:firstLine="567"/>
              <w:rPr>
                <w:color w:val="000000" w:themeColor="text1"/>
                <w:sz w:val="26"/>
                <w:szCs w:val="26"/>
                <w14:shadow w14:blurRad="38100" w14:dist="19050" w14:dir="2700000" w14:sx="100000" w14:sy="100000" w14:kx="0" w14:ky="0" w14:algn="tl">
                  <w14:schemeClr w14:val="dk1">
                    <w14:alpha w14:val="60000"/>
                  </w14:schemeClr>
                </w14:shadow>
                <w14:textFill>
                  <w14:solidFill>
                    <w14:schemeClr w14:val="tx1"/>
                  </w14:solidFill>
                </w14:textFill>
              </w:rPr>
            </w:pPr>
            <w:r>
              <w:rPr>
                <w:color w:val="000000" w:themeColor="text1"/>
                <w:sz w:val="26"/>
                <w:szCs w:val="26"/>
                <w14:shadow w14:blurRad="38100" w14:dist="19050" w14:dir="2700000" w14:sx="100000" w14:sy="100000" w14:kx="0" w14:ky="0" w14:algn="tl">
                  <w14:schemeClr w14:val="dk1">
                    <w14:alpha w14:val="60000"/>
                  </w14:schemeClr>
                </w14:shadow>
                <w14:textFill>
                  <w14:solidFill>
                    <w14:schemeClr w14:val="tx1"/>
                  </w14:solidFill>
                </w14:textFill>
              </w:rPr>
              <w:t xml:space="preserve">Trần Quốc Sơn- Đặng Văn Liếu – Nguyễn văn Tòng, </w:t>
            </w:r>
            <w:r>
              <w:rPr>
                <w:i/>
                <w:color w:val="000000" w:themeColor="text1"/>
                <w:sz w:val="26"/>
                <w:szCs w:val="26"/>
                <w14:shadow w14:blurRad="38100" w14:dist="19050" w14:dir="2700000" w14:sx="100000" w14:sy="100000" w14:kx="0" w14:ky="0" w14:algn="tl">
                  <w14:schemeClr w14:val="dk1">
                    <w14:alpha w14:val="60000"/>
                  </w14:schemeClr>
                </w14:shadow>
                <w14:textFill>
                  <w14:solidFill>
                    <w14:schemeClr w14:val="tx1"/>
                  </w14:solidFill>
                </w14:textFill>
              </w:rPr>
              <w:t xml:space="preserve">Giáo trình cơ sở Hóa học Hữu cơ tập 2, </w:t>
            </w:r>
            <w:r>
              <w:rPr>
                <w:color w:val="000000" w:themeColor="text1"/>
                <w:sz w:val="26"/>
                <w:szCs w:val="26"/>
                <w14:shadow w14:blurRad="38100" w14:dist="19050" w14:dir="2700000" w14:sx="100000" w14:sy="100000" w14:kx="0" w14:ky="0" w14:algn="tl">
                  <w14:schemeClr w14:val="dk1">
                    <w14:alpha w14:val="60000"/>
                  </w14:schemeClr>
                </w14:shadow>
                <w14:textFill>
                  <w14:solidFill>
                    <w14:schemeClr w14:val="tx1"/>
                  </w14:solidFill>
                </w14:textFill>
              </w:rPr>
              <w:t>NXB Đại học sư phạm, 2007.</w:t>
            </w:r>
          </w:p>
          <w:p>
            <w:pPr>
              <w:spacing w:after="0" w:line="312" w:lineRule="auto"/>
              <w:rPr>
                <w:sz w:val="26"/>
                <w:szCs w:val="26"/>
              </w:rPr>
            </w:pPr>
          </w:p>
        </w:tc>
        <w:tc>
          <w:tcPr>
            <w:tcW w:w="1360" w:type="pct"/>
            <w:vAlign w:val="center"/>
          </w:tcPr>
          <w:p>
            <w:pPr>
              <w:pStyle w:val="38"/>
              <w:spacing w:line="312" w:lineRule="auto"/>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 w:type="pct"/>
            <w:vAlign w:val="center"/>
          </w:tcPr>
          <w:p>
            <w:pPr>
              <w:pStyle w:val="38"/>
              <w:spacing w:line="312" w:lineRule="auto"/>
              <w:ind w:left="260" w:hanging="260"/>
              <w:jc w:val="center"/>
              <w:rPr>
                <w:rFonts w:hint="default"/>
                <w:sz w:val="26"/>
                <w:szCs w:val="26"/>
                <w:lang w:val="en-US"/>
              </w:rPr>
            </w:pPr>
            <w:r>
              <w:rPr>
                <w:rFonts w:hint="default"/>
                <w:sz w:val="26"/>
                <w:szCs w:val="26"/>
                <w:lang w:val="en-US"/>
              </w:rPr>
              <w:t>6</w:t>
            </w:r>
          </w:p>
        </w:tc>
        <w:tc>
          <w:tcPr>
            <w:tcW w:w="3260" w:type="pct"/>
            <w:vAlign w:val="center"/>
          </w:tcPr>
          <w:p>
            <w:pPr>
              <w:jc w:val="both"/>
              <w:rPr>
                <w:sz w:val="26"/>
                <w:szCs w:val="26"/>
              </w:rPr>
            </w:pPr>
            <w:r>
              <w:rPr>
                <w:sz w:val="26"/>
                <w:szCs w:val="26"/>
                <w:lang w:val="fr-FR"/>
              </w:rPr>
              <w:t xml:space="preserve">Nguyễn Đình Thành (2013). </w:t>
            </w:r>
            <w:r>
              <w:rPr>
                <w:i/>
                <w:sz w:val="26"/>
                <w:szCs w:val="26"/>
              </w:rPr>
              <w:t xml:space="preserve">Hóa học hữu cơ, tập 1. </w:t>
            </w:r>
            <w:r>
              <w:rPr>
                <w:sz w:val="26"/>
                <w:szCs w:val="26"/>
              </w:rPr>
              <w:t>NXB Khoa học và kỹ thuật.</w:t>
            </w:r>
          </w:p>
        </w:tc>
        <w:tc>
          <w:tcPr>
            <w:tcW w:w="1360" w:type="pct"/>
            <w:vAlign w:val="center"/>
          </w:tcPr>
          <w:p>
            <w:pPr>
              <w:pStyle w:val="38"/>
              <w:spacing w:line="312" w:lineRule="auto"/>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 w:type="pct"/>
            <w:vAlign w:val="center"/>
          </w:tcPr>
          <w:p>
            <w:pPr>
              <w:pStyle w:val="38"/>
              <w:spacing w:line="312" w:lineRule="auto"/>
              <w:ind w:left="260" w:hanging="260"/>
              <w:jc w:val="center"/>
              <w:rPr>
                <w:rFonts w:hint="default"/>
                <w:sz w:val="26"/>
                <w:szCs w:val="26"/>
                <w:lang w:val="en-US"/>
              </w:rPr>
            </w:pPr>
            <w:r>
              <w:rPr>
                <w:rFonts w:hint="default"/>
                <w:sz w:val="26"/>
                <w:szCs w:val="26"/>
                <w:lang w:val="en-US"/>
              </w:rPr>
              <w:t>7</w:t>
            </w:r>
          </w:p>
        </w:tc>
        <w:tc>
          <w:tcPr>
            <w:tcW w:w="3260" w:type="pct"/>
            <w:vAlign w:val="center"/>
          </w:tcPr>
          <w:p>
            <w:pPr>
              <w:jc w:val="both"/>
              <w:rPr>
                <w:sz w:val="26"/>
                <w:szCs w:val="26"/>
              </w:rPr>
            </w:pPr>
            <w:r>
              <w:rPr>
                <w:sz w:val="26"/>
                <w:szCs w:val="26"/>
              </w:rPr>
              <w:t xml:space="preserve">Nguyễn Đình Thành (2013). </w:t>
            </w:r>
            <w:r>
              <w:rPr>
                <w:i/>
                <w:sz w:val="26"/>
                <w:szCs w:val="26"/>
              </w:rPr>
              <w:t xml:space="preserve">Hóa học hữu cơ, tập 2. </w:t>
            </w:r>
            <w:r>
              <w:rPr>
                <w:sz w:val="26"/>
                <w:szCs w:val="26"/>
              </w:rPr>
              <w:t>NXB Khoa học và kỹ thuật.</w:t>
            </w:r>
          </w:p>
        </w:tc>
        <w:tc>
          <w:tcPr>
            <w:tcW w:w="1360" w:type="pct"/>
            <w:vAlign w:val="center"/>
          </w:tcPr>
          <w:p>
            <w:pPr>
              <w:pStyle w:val="38"/>
              <w:spacing w:line="312" w:lineRule="auto"/>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 w:type="pct"/>
            <w:vAlign w:val="center"/>
          </w:tcPr>
          <w:p>
            <w:pPr>
              <w:pStyle w:val="38"/>
              <w:spacing w:line="312" w:lineRule="auto"/>
              <w:ind w:left="260" w:hanging="260"/>
              <w:jc w:val="center"/>
              <w:rPr>
                <w:rFonts w:hint="default"/>
                <w:sz w:val="26"/>
                <w:szCs w:val="26"/>
                <w:lang w:val="en-US"/>
              </w:rPr>
            </w:pPr>
            <w:r>
              <w:rPr>
                <w:rFonts w:hint="default"/>
                <w:sz w:val="26"/>
                <w:szCs w:val="26"/>
                <w:lang w:val="en-US"/>
              </w:rPr>
              <w:t>8</w:t>
            </w:r>
          </w:p>
        </w:tc>
        <w:tc>
          <w:tcPr>
            <w:tcW w:w="3260" w:type="pct"/>
            <w:vAlign w:val="center"/>
          </w:tcPr>
          <w:p>
            <w:pPr>
              <w:jc w:val="both"/>
              <w:rPr>
                <w:sz w:val="26"/>
                <w:szCs w:val="26"/>
              </w:rPr>
            </w:pPr>
            <w:r>
              <w:rPr>
                <w:sz w:val="26"/>
                <w:szCs w:val="26"/>
              </w:rPr>
              <w:t xml:space="preserve">Nguyễn Đình Thành (2016). </w:t>
            </w:r>
            <w:r>
              <w:rPr>
                <w:i/>
                <w:sz w:val="26"/>
                <w:szCs w:val="26"/>
              </w:rPr>
              <w:t xml:space="preserve">Hóa học hữu cơ, tập 3. </w:t>
            </w:r>
            <w:r>
              <w:rPr>
                <w:sz w:val="26"/>
                <w:szCs w:val="26"/>
              </w:rPr>
              <w:t>NXB Khoa học và kỹ thuật</w:t>
            </w:r>
          </w:p>
        </w:tc>
        <w:tc>
          <w:tcPr>
            <w:tcW w:w="1360" w:type="pct"/>
            <w:vAlign w:val="center"/>
          </w:tcPr>
          <w:p>
            <w:pPr>
              <w:pStyle w:val="38"/>
              <w:spacing w:line="312" w:lineRule="auto"/>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 w:type="pct"/>
            <w:vAlign w:val="center"/>
          </w:tcPr>
          <w:p>
            <w:pPr>
              <w:pStyle w:val="38"/>
              <w:spacing w:line="312" w:lineRule="auto"/>
              <w:ind w:left="260" w:hanging="260"/>
              <w:jc w:val="center"/>
              <w:rPr>
                <w:rFonts w:hint="default"/>
                <w:sz w:val="26"/>
                <w:szCs w:val="26"/>
                <w:lang w:val="en-US"/>
              </w:rPr>
            </w:pPr>
            <w:r>
              <w:rPr>
                <w:rFonts w:hint="default"/>
                <w:sz w:val="26"/>
                <w:szCs w:val="26"/>
                <w:lang w:val="en-US"/>
              </w:rPr>
              <w:t>9</w:t>
            </w:r>
          </w:p>
        </w:tc>
        <w:tc>
          <w:tcPr>
            <w:tcW w:w="3260" w:type="pct"/>
            <w:vAlign w:val="center"/>
          </w:tcPr>
          <w:p>
            <w:pPr>
              <w:adjustRightInd w:val="0"/>
              <w:snapToGrid w:val="0"/>
              <w:spacing w:before="120"/>
              <w:jc w:val="both"/>
              <w:rPr>
                <w:sz w:val="26"/>
                <w:szCs w:val="26"/>
              </w:rPr>
            </w:pPr>
            <w:r>
              <w:rPr>
                <w:sz w:val="26"/>
                <w:szCs w:val="26"/>
              </w:rPr>
              <w:t xml:space="preserve">Francis A. Carey (2006). </w:t>
            </w:r>
            <w:r>
              <w:rPr>
                <w:i/>
                <w:sz w:val="26"/>
                <w:szCs w:val="26"/>
              </w:rPr>
              <w:t>Organic chemistry</w:t>
            </w:r>
            <w:r>
              <w:rPr>
                <w:sz w:val="26"/>
                <w:szCs w:val="26"/>
              </w:rPr>
              <w:t>. McGraw-Hill Higher Education</w:t>
            </w:r>
          </w:p>
        </w:tc>
        <w:tc>
          <w:tcPr>
            <w:tcW w:w="1360" w:type="pct"/>
            <w:vAlign w:val="center"/>
          </w:tcPr>
          <w:p>
            <w:pPr>
              <w:pStyle w:val="38"/>
              <w:spacing w:line="312" w:lineRule="auto"/>
              <w:rPr>
                <w:sz w:val="26"/>
                <w:szCs w:val="26"/>
              </w:rPr>
            </w:pPr>
          </w:p>
        </w:tc>
      </w:tr>
    </w:tbl>
    <w:p>
      <w:pPr>
        <w:tabs>
          <w:tab w:val="center" w:pos="7371"/>
        </w:tabs>
        <w:spacing w:after="0" w:line="312" w:lineRule="auto"/>
        <w:jc w:val="both"/>
        <w:rPr>
          <w:b/>
          <w:sz w:val="26"/>
          <w:szCs w:val="26"/>
          <w:lang w:val="de-DE"/>
        </w:rPr>
      </w:pPr>
    </w:p>
    <w:p>
      <w:pPr>
        <w:tabs>
          <w:tab w:val="center" w:pos="7371"/>
        </w:tabs>
        <w:spacing w:after="0" w:line="312" w:lineRule="auto"/>
        <w:jc w:val="both"/>
        <w:rPr>
          <w:b/>
          <w:sz w:val="26"/>
          <w:szCs w:val="26"/>
        </w:rPr>
      </w:pPr>
      <w:r>
        <w:rPr>
          <w:b/>
          <w:sz w:val="26"/>
          <w:szCs w:val="26"/>
        </w:rPr>
        <w:t xml:space="preserve">3.2. Trang thông tin điện tử </w:t>
      </w:r>
    </w:p>
    <w:tbl>
      <w:tblPr>
        <w:tblStyle w:val="18"/>
        <w:tblW w:w="49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6418"/>
        <w:gridCol w:w="6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391" w:type="pct"/>
            <w:vAlign w:val="center"/>
          </w:tcPr>
          <w:p>
            <w:pPr>
              <w:tabs>
                <w:tab w:val="left" w:pos="360"/>
              </w:tabs>
              <w:spacing w:after="0" w:line="312" w:lineRule="auto"/>
              <w:jc w:val="both"/>
              <w:rPr>
                <w:rFonts w:eastAsia="MS Mincho" w:cs="Times New Roman"/>
                <w:b/>
                <w:sz w:val="26"/>
                <w:szCs w:val="26"/>
                <w:lang w:val="nl-NL"/>
              </w:rPr>
            </w:pPr>
            <w:r>
              <w:rPr>
                <w:rFonts w:eastAsia="MS Mincho" w:cs="Times New Roman"/>
                <w:b/>
                <w:sz w:val="26"/>
                <w:szCs w:val="26"/>
                <w:lang w:val="nl-NL"/>
              </w:rPr>
              <w:t>STT</w:t>
            </w:r>
          </w:p>
        </w:tc>
        <w:tc>
          <w:tcPr>
            <w:tcW w:w="2225" w:type="pct"/>
            <w:vAlign w:val="center"/>
          </w:tcPr>
          <w:p>
            <w:pPr>
              <w:tabs>
                <w:tab w:val="left" w:pos="360"/>
              </w:tabs>
              <w:spacing w:after="0" w:line="312" w:lineRule="auto"/>
              <w:jc w:val="both"/>
              <w:rPr>
                <w:rFonts w:eastAsia="MS Mincho" w:cs="Times New Roman"/>
                <w:b/>
                <w:sz w:val="26"/>
                <w:szCs w:val="26"/>
              </w:rPr>
            </w:pPr>
            <w:r>
              <w:rPr>
                <w:rFonts w:eastAsia="MS Mincho" w:cs="Times New Roman"/>
                <w:b/>
                <w:sz w:val="26"/>
                <w:szCs w:val="26"/>
              </w:rPr>
              <w:t>Địa chỉ WEB</w:t>
            </w:r>
          </w:p>
        </w:tc>
        <w:tc>
          <w:tcPr>
            <w:tcW w:w="2385" w:type="pct"/>
            <w:vAlign w:val="center"/>
          </w:tcPr>
          <w:p>
            <w:pPr>
              <w:tabs>
                <w:tab w:val="left" w:pos="360"/>
              </w:tabs>
              <w:spacing w:after="0" w:line="312" w:lineRule="auto"/>
              <w:jc w:val="both"/>
              <w:rPr>
                <w:rFonts w:eastAsia="MS Mincho" w:cs="Times New Roman"/>
                <w:b/>
                <w:bCs/>
                <w:sz w:val="26"/>
                <w:szCs w:val="26"/>
                <w:lang w:val="nl-NL"/>
              </w:rPr>
            </w:pPr>
            <w:r>
              <w:rPr>
                <w:rFonts w:eastAsia="MS Mincho" w:cs="Times New Roman"/>
                <w:b/>
                <w:bCs/>
                <w:sz w:val="26"/>
                <w:szCs w:val="26"/>
                <w:lang w:val="nl-NL"/>
              </w:rPr>
              <w:t>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391" w:type="pct"/>
            <w:vAlign w:val="center"/>
          </w:tcPr>
          <w:p>
            <w:pPr>
              <w:tabs>
                <w:tab w:val="left" w:pos="360"/>
              </w:tabs>
              <w:spacing w:after="0" w:line="312" w:lineRule="auto"/>
              <w:jc w:val="both"/>
              <w:rPr>
                <w:rFonts w:eastAsia="MS Mincho" w:cs="Times New Roman"/>
                <w:sz w:val="26"/>
                <w:szCs w:val="26"/>
                <w:lang w:val="nl-NL"/>
              </w:rPr>
            </w:pPr>
          </w:p>
        </w:tc>
        <w:tc>
          <w:tcPr>
            <w:tcW w:w="2225" w:type="pct"/>
            <w:vAlign w:val="center"/>
          </w:tcPr>
          <w:p>
            <w:pPr>
              <w:tabs>
                <w:tab w:val="left" w:pos="360"/>
              </w:tabs>
              <w:spacing w:after="0" w:line="312" w:lineRule="auto"/>
              <w:jc w:val="both"/>
              <w:rPr>
                <w:rFonts w:eastAsia="MS Mincho" w:cs="Times New Roman"/>
                <w:color w:val="000000" w:themeColor="text1"/>
                <w:sz w:val="26"/>
                <w:szCs w:val="26"/>
                <w:lang w:val="nl-NL"/>
                <w14:textFill>
                  <w14:solidFill>
                    <w14:schemeClr w14:val="tx1"/>
                  </w14:solidFill>
                </w14:textFill>
              </w:rPr>
            </w:pPr>
          </w:p>
        </w:tc>
        <w:tc>
          <w:tcPr>
            <w:tcW w:w="2385" w:type="pct"/>
            <w:vAlign w:val="center"/>
          </w:tcPr>
          <w:p>
            <w:pPr>
              <w:tabs>
                <w:tab w:val="left" w:pos="360"/>
              </w:tabs>
              <w:spacing w:after="0" w:line="312" w:lineRule="auto"/>
              <w:jc w:val="both"/>
              <w:rPr>
                <w:rFonts w:eastAsia="MS Mincho" w:cs="Times New Roman"/>
                <w:bCs/>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391" w:type="pct"/>
            <w:vAlign w:val="center"/>
          </w:tcPr>
          <w:p>
            <w:pPr>
              <w:tabs>
                <w:tab w:val="left" w:pos="360"/>
              </w:tabs>
              <w:spacing w:after="0" w:line="312" w:lineRule="auto"/>
              <w:jc w:val="both"/>
              <w:rPr>
                <w:rFonts w:eastAsia="MS Mincho" w:cs="Times New Roman"/>
                <w:sz w:val="26"/>
                <w:szCs w:val="26"/>
                <w:lang w:val="nl-NL"/>
              </w:rPr>
            </w:pPr>
          </w:p>
        </w:tc>
        <w:tc>
          <w:tcPr>
            <w:tcW w:w="2225" w:type="pct"/>
            <w:vAlign w:val="center"/>
          </w:tcPr>
          <w:p>
            <w:pPr>
              <w:tabs>
                <w:tab w:val="left" w:pos="360"/>
              </w:tabs>
              <w:spacing w:after="0" w:line="312" w:lineRule="auto"/>
              <w:jc w:val="both"/>
              <w:rPr>
                <w:rFonts w:eastAsia="MS Mincho" w:cs="Times New Roman"/>
                <w:color w:val="000000" w:themeColor="text1"/>
                <w:sz w:val="26"/>
                <w:szCs w:val="26"/>
                <w14:textFill>
                  <w14:solidFill>
                    <w14:schemeClr w14:val="tx1"/>
                  </w14:solidFill>
                </w14:textFill>
              </w:rPr>
            </w:pPr>
          </w:p>
        </w:tc>
        <w:tc>
          <w:tcPr>
            <w:tcW w:w="2385" w:type="pct"/>
            <w:vAlign w:val="center"/>
          </w:tcPr>
          <w:p>
            <w:pPr>
              <w:tabs>
                <w:tab w:val="left" w:pos="360"/>
              </w:tabs>
              <w:spacing w:after="0" w:line="312" w:lineRule="auto"/>
              <w:jc w:val="both"/>
              <w:rPr>
                <w:rFonts w:eastAsia="MS Mincho" w:cs="Times New Roman"/>
                <w:bCs/>
                <w:sz w:val="26"/>
                <w:szCs w:val="26"/>
                <w:lang w:val="nl-NL"/>
              </w:rPr>
            </w:pPr>
          </w:p>
        </w:tc>
      </w:tr>
    </w:tbl>
    <w:p>
      <w:pPr>
        <w:spacing w:after="0" w:line="312" w:lineRule="auto"/>
        <w:jc w:val="both"/>
        <w:rPr>
          <w:b/>
          <w:sz w:val="26"/>
          <w:szCs w:val="26"/>
        </w:rPr>
      </w:pPr>
    </w:p>
    <w:p>
      <w:pPr>
        <w:spacing w:after="0" w:line="312" w:lineRule="auto"/>
        <w:jc w:val="both"/>
        <w:rPr>
          <w:b/>
          <w:sz w:val="26"/>
          <w:szCs w:val="26"/>
          <w:lang w:val="vi-VN"/>
        </w:rPr>
      </w:pPr>
      <w:r>
        <w:rPr>
          <w:b/>
          <w:sz w:val="26"/>
          <w:szCs w:val="26"/>
          <w:lang w:val="vi-VN"/>
        </w:rPr>
        <w:t>3.3 Các rubrics đánh giá</w:t>
      </w:r>
    </w:p>
    <w:p>
      <w:pPr>
        <w:spacing w:after="0" w:line="312" w:lineRule="auto"/>
        <w:rPr>
          <w:rFonts w:eastAsia="MS Mincho"/>
          <w:b/>
          <w:sz w:val="26"/>
          <w:szCs w:val="26"/>
          <w:lang w:val="vi-VN"/>
        </w:rPr>
      </w:pPr>
      <w:r>
        <w:rPr>
          <w:rFonts w:eastAsia="MS Mincho"/>
          <w:b/>
          <w:sz w:val="26"/>
          <w:szCs w:val="26"/>
          <w:lang w:val="vi-VN"/>
        </w:rPr>
        <w:t xml:space="preserve">3.3.1 </w:t>
      </w:r>
      <w:r>
        <w:rPr>
          <w:rFonts w:hint="default" w:eastAsia="MS Mincho"/>
          <w:b/>
          <w:color w:val="auto"/>
          <w:sz w:val="26"/>
          <w:szCs w:val="26"/>
          <w:lang w:val="en-US"/>
        </w:rPr>
        <w:t>Tham dự lớp</w:t>
      </w:r>
      <w:r>
        <w:rPr>
          <w:rFonts w:eastAsia="MS Mincho"/>
          <w:b/>
          <w:color w:val="FF0000"/>
          <w:sz w:val="26"/>
          <w:szCs w:val="26"/>
          <w:lang w:val="vi-VN"/>
        </w:rPr>
        <w:t xml:space="preserve"> </w:t>
      </w:r>
      <w:r>
        <w:rPr>
          <w:rFonts w:eastAsia="MS Mincho"/>
          <w:b/>
          <w:sz w:val="26"/>
          <w:szCs w:val="26"/>
          <w:lang w:val="vi-VN"/>
        </w:rPr>
        <w:t>(</w:t>
      </w:r>
      <w:r>
        <w:rPr>
          <w:rFonts w:eastAsia="MS Mincho"/>
          <w:b/>
          <w:sz w:val="26"/>
          <w:szCs w:val="26"/>
        </w:rPr>
        <w:t>5%</w:t>
      </w:r>
      <w:r>
        <w:rPr>
          <w:rFonts w:eastAsia="MS Mincho"/>
          <w:b/>
          <w:sz w:val="26"/>
          <w:szCs w:val="26"/>
          <w:lang w:val="vi-VN"/>
        </w:rPr>
        <w:t>) – Thang điểm 10</w:t>
      </w:r>
    </w:p>
    <w:tbl>
      <w:tblPr>
        <w:tblStyle w:val="18"/>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341"/>
        <w:gridCol w:w="1818"/>
        <w:gridCol w:w="1409"/>
        <w:gridCol w:w="1827"/>
        <w:gridCol w:w="2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851" w:type="dxa"/>
            <w:shd w:val="clear" w:color="auto" w:fill="B6DDE8" w:themeFill="accent5" w:themeFillTint="66"/>
          </w:tcPr>
          <w:p>
            <w:pPr>
              <w:spacing w:after="0" w:line="312" w:lineRule="auto"/>
              <w:jc w:val="center"/>
              <w:rPr>
                <w:b/>
                <w:sz w:val="26"/>
                <w:szCs w:val="26"/>
              </w:rPr>
            </w:pPr>
            <w:r>
              <w:rPr>
                <w:b/>
                <w:sz w:val="26"/>
                <w:szCs w:val="26"/>
              </w:rPr>
              <w:t>STT</w:t>
            </w:r>
          </w:p>
        </w:tc>
        <w:tc>
          <w:tcPr>
            <w:tcW w:w="1341" w:type="dxa"/>
            <w:shd w:val="clear" w:color="auto" w:fill="B6DDE8" w:themeFill="accent5" w:themeFillTint="66"/>
          </w:tcPr>
          <w:p>
            <w:pPr>
              <w:spacing w:after="0" w:line="312" w:lineRule="auto"/>
              <w:jc w:val="center"/>
              <w:rPr>
                <w:rFonts w:eastAsia="MS Mincho"/>
                <w:b/>
                <w:sz w:val="26"/>
                <w:szCs w:val="26"/>
              </w:rPr>
            </w:pPr>
            <w:r>
              <w:rPr>
                <w:b/>
                <w:sz w:val="26"/>
                <w:szCs w:val="26"/>
              </w:rPr>
              <w:t>Tiêu chí</w:t>
            </w:r>
          </w:p>
        </w:tc>
        <w:tc>
          <w:tcPr>
            <w:tcW w:w="1818" w:type="dxa"/>
            <w:shd w:val="clear" w:color="auto" w:fill="B6DDE8" w:themeFill="accent5" w:themeFillTint="66"/>
          </w:tcPr>
          <w:p>
            <w:pPr>
              <w:spacing w:after="0" w:line="312" w:lineRule="auto"/>
              <w:jc w:val="center"/>
              <w:rPr>
                <w:rFonts w:eastAsia="MS Mincho"/>
                <w:b/>
                <w:sz w:val="26"/>
                <w:szCs w:val="26"/>
              </w:rPr>
            </w:pPr>
            <w:r>
              <w:rPr>
                <w:b/>
                <w:sz w:val="26"/>
                <w:szCs w:val="26"/>
              </w:rPr>
              <w:t>Trọng số (%)</w:t>
            </w:r>
          </w:p>
        </w:tc>
        <w:tc>
          <w:tcPr>
            <w:tcW w:w="1409" w:type="dxa"/>
            <w:shd w:val="clear" w:color="auto" w:fill="B6DDE8" w:themeFill="accent5" w:themeFillTint="66"/>
          </w:tcPr>
          <w:p>
            <w:pPr>
              <w:spacing w:after="0" w:line="312" w:lineRule="auto"/>
              <w:jc w:val="center"/>
              <w:rPr>
                <w:b/>
                <w:sz w:val="26"/>
                <w:szCs w:val="26"/>
              </w:rPr>
            </w:pPr>
            <w:r>
              <w:rPr>
                <w:b/>
                <w:sz w:val="26"/>
                <w:szCs w:val="26"/>
              </w:rPr>
              <w:t>Tốt</w:t>
            </w:r>
          </w:p>
        </w:tc>
        <w:tc>
          <w:tcPr>
            <w:tcW w:w="1827" w:type="dxa"/>
            <w:shd w:val="clear" w:color="auto" w:fill="B6DDE8" w:themeFill="accent5" w:themeFillTint="66"/>
          </w:tcPr>
          <w:p>
            <w:pPr>
              <w:spacing w:after="0" w:line="312" w:lineRule="auto"/>
              <w:jc w:val="center"/>
              <w:rPr>
                <w:b/>
                <w:sz w:val="26"/>
                <w:szCs w:val="26"/>
              </w:rPr>
            </w:pPr>
            <w:r>
              <w:rPr>
                <w:b/>
                <w:sz w:val="26"/>
                <w:szCs w:val="26"/>
              </w:rPr>
              <w:t>Khá</w:t>
            </w:r>
          </w:p>
        </w:tc>
        <w:tc>
          <w:tcPr>
            <w:tcW w:w="2110" w:type="dxa"/>
            <w:shd w:val="clear" w:color="auto" w:fill="B6DDE8" w:themeFill="accent5" w:themeFillTint="66"/>
          </w:tcPr>
          <w:p>
            <w:pPr>
              <w:spacing w:after="0" w:line="312" w:lineRule="auto"/>
              <w:jc w:val="center"/>
              <w:rPr>
                <w:b/>
                <w:sz w:val="26"/>
                <w:szCs w:val="26"/>
              </w:rPr>
            </w:pPr>
            <w:r>
              <w:rPr>
                <w:b/>
                <w:sz w:val="26"/>
                <w:szCs w:val="26"/>
              </w:rPr>
              <w:t>Kém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spacing w:after="0" w:line="312" w:lineRule="auto"/>
              <w:jc w:val="center"/>
              <w:rPr>
                <w:rFonts w:eastAsia="MS Mincho"/>
                <w:b/>
                <w:sz w:val="26"/>
                <w:szCs w:val="26"/>
              </w:rPr>
            </w:pPr>
            <w:r>
              <w:rPr>
                <w:rFonts w:eastAsia="MS Mincho"/>
                <w:b/>
                <w:sz w:val="26"/>
                <w:szCs w:val="26"/>
              </w:rPr>
              <w:t>1</w:t>
            </w:r>
          </w:p>
        </w:tc>
        <w:tc>
          <w:tcPr>
            <w:tcW w:w="1341" w:type="dxa"/>
            <w:shd w:val="clear" w:color="auto" w:fill="auto"/>
            <w:vAlign w:val="center"/>
          </w:tcPr>
          <w:p>
            <w:pPr>
              <w:spacing w:after="0" w:line="312" w:lineRule="auto"/>
              <w:jc w:val="center"/>
              <w:rPr>
                <w:rFonts w:eastAsia="MS Mincho"/>
                <w:sz w:val="26"/>
                <w:szCs w:val="26"/>
              </w:rPr>
            </w:pPr>
            <w:r>
              <w:rPr>
                <w:rFonts w:eastAsia="MS Mincho"/>
                <w:sz w:val="26"/>
                <w:szCs w:val="26"/>
              </w:rPr>
              <w:t>Thời gian tham dự</w:t>
            </w:r>
          </w:p>
        </w:tc>
        <w:tc>
          <w:tcPr>
            <w:tcW w:w="1818" w:type="dxa"/>
            <w:vAlign w:val="center"/>
          </w:tcPr>
          <w:p>
            <w:pPr>
              <w:spacing w:after="0" w:line="312" w:lineRule="auto"/>
              <w:jc w:val="center"/>
              <w:rPr>
                <w:rFonts w:eastAsia="MS Mincho"/>
                <w:sz w:val="26"/>
                <w:szCs w:val="26"/>
              </w:rPr>
            </w:pPr>
            <w:r>
              <w:rPr>
                <w:rFonts w:eastAsia="MS Mincho"/>
                <w:sz w:val="26"/>
                <w:szCs w:val="26"/>
              </w:rPr>
              <w:t>60%</w:t>
            </w:r>
          </w:p>
        </w:tc>
        <w:tc>
          <w:tcPr>
            <w:tcW w:w="1409" w:type="dxa"/>
            <w:shd w:val="clear" w:color="auto" w:fill="auto"/>
          </w:tcPr>
          <w:p>
            <w:pPr>
              <w:spacing w:after="0" w:line="312" w:lineRule="auto"/>
              <w:jc w:val="center"/>
              <w:rPr>
                <w:sz w:val="26"/>
                <w:szCs w:val="26"/>
              </w:rPr>
            </w:pPr>
            <w:r>
              <w:rPr>
                <w:sz w:val="26"/>
                <w:szCs w:val="26"/>
              </w:rPr>
              <w:t>80 - 100% ( 6 đ)</w:t>
            </w:r>
          </w:p>
        </w:tc>
        <w:tc>
          <w:tcPr>
            <w:tcW w:w="1827" w:type="dxa"/>
            <w:shd w:val="clear" w:color="auto" w:fill="auto"/>
          </w:tcPr>
          <w:p>
            <w:pPr>
              <w:spacing w:after="0" w:line="312" w:lineRule="auto"/>
              <w:jc w:val="center"/>
              <w:rPr>
                <w:sz w:val="26"/>
                <w:szCs w:val="26"/>
              </w:rPr>
            </w:pPr>
            <w:r>
              <w:rPr>
                <w:sz w:val="26"/>
                <w:szCs w:val="26"/>
              </w:rPr>
              <w:t>60 - 80%</w:t>
            </w:r>
          </w:p>
          <w:p>
            <w:pPr>
              <w:spacing w:after="0" w:line="312" w:lineRule="auto"/>
              <w:jc w:val="center"/>
              <w:rPr>
                <w:sz w:val="26"/>
                <w:szCs w:val="26"/>
              </w:rPr>
            </w:pPr>
            <w:r>
              <w:rPr>
                <w:sz w:val="26"/>
                <w:szCs w:val="26"/>
              </w:rPr>
              <w:t>(5 đ)</w:t>
            </w:r>
          </w:p>
        </w:tc>
        <w:tc>
          <w:tcPr>
            <w:tcW w:w="2110" w:type="dxa"/>
            <w:shd w:val="clear" w:color="auto" w:fill="auto"/>
          </w:tcPr>
          <w:p>
            <w:pPr>
              <w:spacing w:after="0" w:line="312" w:lineRule="auto"/>
              <w:jc w:val="center"/>
              <w:rPr>
                <w:sz w:val="26"/>
                <w:szCs w:val="26"/>
              </w:rPr>
            </w:pPr>
            <w:r>
              <w:rPr>
                <w:sz w:val="26"/>
                <w:szCs w:val="26"/>
              </w:rPr>
              <w:t>Ít hơn 60%</w:t>
            </w:r>
          </w:p>
          <w:p>
            <w:pPr>
              <w:spacing w:after="0" w:line="312" w:lineRule="auto"/>
              <w:jc w:val="center"/>
              <w:rPr>
                <w:sz w:val="26"/>
                <w:szCs w:val="26"/>
              </w:rPr>
            </w:pPr>
            <w:r>
              <w:rPr>
                <w:sz w:val="26"/>
                <w:szCs w:val="26"/>
              </w:rPr>
              <w:t>(0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spacing w:after="0" w:line="312" w:lineRule="auto"/>
              <w:jc w:val="center"/>
              <w:rPr>
                <w:rFonts w:eastAsia="MS Mincho"/>
                <w:b/>
                <w:sz w:val="26"/>
                <w:szCs w:val="26"/>
              </w:rPr>
            </w:pPr>
            <w:r>
              <w:rPr>
                <w:rFonts w:eastAsia="MS Mincho"/>
                <w:b/>
                <w:sz w:val="26"/>
                <w:szCs w:val="26"/>
              </w:rPr>
              <w:t>2</w:t>
            </w:r>
          </w:p>
        </w:tc>
        <w:tc>
          <w:tcPr>
            <w:tcW w:w="1341" w:type="dxa"/>
            <w:shd w:val="clear" w:color="auto" w:fill="auto"/>
            <w:vAlign w:val="center"/>
          </w:tcPr>
          <w:p>
            <w:pPr>
              <w:spacing w:after="0" w:line="312" w:lineRule="auto"/>
              <w:jc w:val="center"/>
              <w:rPr>
                <w:rFonts w:eastAsia="MS Mincho"/>
                <w:sz w:val="26"/>
                <w:szCs w:val="26"/>
              </w:rPr>
            </w:pPr>
            <w:r>
              <w:rPr>
                <w:rFonts w:eastAsia="MS Mincho"/>
                <w:sz w:val="26"/>
                <w:szCs w:val="26"/>
              </w:rPr>
              <w:t>Thái độ tham dự</w:t>
            </w:r>
          </w:p>
        </w:tc>
        <w:tc>
          <w:tcPr>
            <w:tcW w:w="1818" w:type="dxa"/>
            <w:vAlign w:val="center"/>
          </w:tcPr>
          <w:p>
            <w:pPr>
              <w:spacing w:after="0" w:line="312" w:lineRule="auto"/>
              <w:jc w:val="center"/>
              <w:rPr>
                <w:rFonts w:eastAsia="MS Mincho"/>
                <w:sz w:val="26"/>
                <w:szCs w:val="26"/>
              </w:rPr>
            </w:pPr>
            <w:r>
              <w:rPr>
                <w:rFonts w:eastAsia="MS Mincho"/>
                <w:sz w:val="26"/>
                <w:szCs w:val="26"/>
              </w:rPr>
              <w:t>40%</w:t>
            </w:r>
          </w:p>
        </w:tc>
        <w:tc>
          <w:tcPr>
            <w:tcW w:w="1409" w:type="dxa"/>
            <w:shd w:val="clear" w:color="auto" w:fill="auto"/>
          </w:tcPr>
          <w:p>
            <w:pPr>
              <w:spacing w:after="0" w:line="312" w:lineRule="auto"/>
              <w:jc w:val="center"/>
              <w:rPr>
                <w:sz w:val="26"/>
                <w:szCs w:val="26"/>
              </w:rPr>
            </w:pPr>
            <w:r>
              <w:rPr>
                <w:sz w:val="26"/>
                <w:szCs w:val="26"/>
              </w:rPr>
              <w:t>Chú ý, tích cực đóng góp (4 đ)</w:t>
            </w:r>
          </w:p>
        </w:tc>
        <w:tc>
          <w:tcPr>
            <w:tcW w:w="1827" w:type="dxa"/>
            <w:shd w:val="clear" w:color="auto" w:fill="auto"/>
          </w:tcPr>
          <w:p>
            <w:pPr>
              <w:spacing w:after="0" w:line="312" w:lineRule="auto"/>
              <w:jc w:val="center"/>
              <w:rPr>
                <w:sz w:val="26"/>
                <w:szCs w:val="26"/>
              </w:rPr>
            </w:pPr>
            <w:r>
              <w:rPr>
                <w:sz w:val="26"/>
                <w:szCs w:val="26"/>
              </w:rPr>
              <w:t>Có chú ý và đóng góp</w:t>
            </w:r>
          </w:p>
          <w:p>
            <w:pPr>
              <w:spacing w:after="0" w:line="312" w:lineRule="auto"/>
              <w:jc w:val="center"/>
              <w:rPr>
                <w:sz w:val="26"/>
                <w:szCs w:val="26"/>
              </w:rPr>
            </w:pPr>
            <w:r>
              <w:rPr>
                <w:sz w:val="26"/>
                <w:szCs w:val="26"/>
              </w:rPr>
              <w:t>(3 đ)</w:t>
            </w:r>
          </w:p>
        </w:tc>
        <w:tc>
          <w:tcPr>
            <w:tcW w:w="2110" w:type="dxa"/>
            <w:shd w:val="clear" w:color="auto" w:fill="auto"/>
          </w:tcPr>
          <w:p>
            <w:pPr>
              <w:spacing w:after="0" w:line="312" w:lineRule="auto"/>
              <w:jc w:val="center"/>
              <w:rPr>
                <w:sz w:val="26"/>
                <w:szCs w:val="26"/>
              </w:rPr>
            </w:pPr>
            <w:r>
              <w:rPr>
                <w:sz w:val="26"/>
                <w:szCs w:val="26"/>
              </w:rPr>
              <w:t>Không chú ý/không đóng góp (0 đ)</w:t>
            </w:r>
          </w:p>
        </w:tc>
      </w:tr>
    </w:tbl>
    <w:p>
      <w:pPr>
        <w:spacing w:after="0" w:line="312" w:lineRule="auto"/>
        <w:rPr>
          <w:rFonts w:eastAsia="MS Mincho"/>
          <w:b/>
          <w:sz w:val="26"/>
          <w:szCs w:val="26"/>
        </w:rPr>
      </w:pPr>
    </w:p>
    <w:p>
      <w:pPr>
        <w:spacing w:after="0" w:line="312" w:lineRule="auto"/>
        <w:rPr>
          <w:b/>
          <w:sz w:val="26"/>
          <w:szCs w:val="26"/>
        </w:rPr>
      </w:pPr>
      <w:r>
        <w:rPr>
          <w:b/>
          <w:sz w:val="26"/>
          <w:szCs w:val="26"/>
        </w:rPr>
        <w:t>3.3.</w:t>
      </w:r>
      <w:r>
        <w:rPr>
          <w:rFonts w:hint="default"/>
          <w:b/>
          <w:sz w:val="26"/>
          <w:szCs w:val="26"/>
          <w:lang w:val="en-US"/>
        </w:rPr>
        <w:t>2</w:t>
      </w:r>
      <w:r>
        <w:rPr>
          <w:b/>
          <w:sz w:val="26"/>
          <w:szCs w:val="26"/>
        </w:rPr>
        <w:t xml:space="preserve"> Tự học trên e-learning (</w:t>
      </w:r>
      <w:r>
        <w:rPr>
          <w:rFonts w:hint="default"/>
          <w:b/>
          <w:sz w:val="26"/>
          <w:szCs w:val="26"/>
          <w:lang w:val="en-US"/>
        </w:rPr>
        <w:t>5</w:t>
      </w:r>
      <w:r>
        <w:rPr>
          <w:b/>
          <w:sz w:val="26"/>
          <w:szCs w:val="26"/>
        </w:rPr>
        <w:t>%) – Thang điểm 10</w:t>
      </w:r>
    </w:p>
    <w:tbl>
      <w:tblPr>
        <w:tblStyle w:val="19"/>
        <w:tblW w:w="92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559"/>
        <w:gridCol w:w="1234"/>
        <w:gridCol w:w="1459"/>
        <w:gridCol w:w="1417"/>
        <w:gridCol w:w="141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STT</w:t>
            </w:r>
          </w:p>
        </w:tc>
        <w:tc>
          <w:tcPr>
            <w:tcW w:w="1559"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Tiêu chí</w:t>
            </w:r>
          </w:p>
        </w:tc>
        <w:tc>
          <w:tcPr>
            <w:tcW w:w="1234"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Trọng số</w:t>
            </w:r>
          </w:p>
        </w:tc>
        <w:tc>
          <w:tcPr>
            <w:tcW w:w="1459"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Tốt</w:t>
            </w:r>
          </w:p>
          <w:p>
            <w:pPr>
              <w:spacing w:after="0" w:line="312" w:lineRule="auto"/>
              <w:jc w:val="center"/>
              <w:rPr>
                <w:rFonts w:hint="default"/>
                <w:b/>
                <w:sz w:val="26"/>
                <w:szCs w:val="26"/>
                <w:highlight w:val="none"/>
                <w:lang w:val="en-US"/>
              </w:rPr>
            </w:pPr>
            <w:r>
              <w:rPr>
                <w:rFonts w:hint="default"/>
                <w:b/>
                <w:sz w:val="26"/>
                <w:szCs w:val="26"/>
                <w:highlight w:val="none"/>
                <w:lang w:val="en-US"/>
              </w:rPr>
              <w:t>8-10đ</w:t>
            </w:r>
          </w:p>
        </w:tc>
        <w:tc>
          <w:tcPr>
            <w:tcW w:w="1417"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Khá</w:t>
            </w:r>
          </w:p>
          <w:p>
            <w:pPr>
              <w:spacing w:after="0" w:line="312" w:lineRule="auto"/>
              <w:jc w:val="center"/>
              <w:rPr>
                <w:rFonts w:hint="default"/>
                <w:b/>
                <w:sz w:val="26"/>
                <w:szCs w:val="26"/>
                <w:highlight w:val="none"/>
                <w:lang w:val="en-US"/>
              </w:rPr>
            </w:pPr>
            <w:r>
              <w:rPr>
                <w:rFonts w:hint="default"/>
                <w:b/>
                <w:sz w:val="26"/>
                <w:szCs w:val="26"/>
                <w:highlight w:val="none"/>
                <w:lang w:val="en-US"/>
              </w:rPr>
              <w:t>6-7,5đ</w:t>
            </w:r>
          </w:p>
        </w:tc>
        <w:tc>
          <w:tcPr>
            <w:tcW w:w="1418"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Trung bình</w:t>
            </w:r>
          </w:p>
          <w:p>
            <w:pPr>
              <w:spacing w:after="0" w:line="312" w:lineRule="auto"/>
              <w:jc w:val="center"/>
              <w:rPr>
                <w:rFonts w:hint="default"/>
                <w:b/>
                <w:sz w:val="26"/>
                <w:szCs w:val="26"/>
                <w:highlight w:val="none"/>
                <w:lang w:val="en-US"/>
              </w:rPr>
            </w:pPr>
            <w:r>
              <w:rPr>
                <w:rFonts w:hint="default"/>
                <w:b/>
                <w:sz w:val="26"/>
                <w:szCs w:val="26"/>
                <w:highlight w:val="none"/>
                <w:lang w:val="en-US"/>
              </w:rPr>
              <w:t>3,5-5,5đ</w:t>
            </w:r>
          </w:p>
        </w:tc>
        <w:tc>
          <w:tcPr>
            <w:tcW w:w="1417"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highlight w:val="none"/>
              </w:rPr>
            </w:pPr>
            <w:r>
              <w:rPr>
                <w:b/>
                <w:sz w:val="26"/>
                <w:szCs w:val="26"/>
                <w:highlight w:val="none"/>
              </w:rPr>
              <w:t>Kém</w:t>
            </w:r>
          </w:p>
          <w:p>
            <w:pPr>
              <w:spacing w:after="0" w:line="312" w:lineRule="auto"/>
              <w:jc w:val="center"/>
              <w:rPr>
                <w:rFonts w:hint="default"/>
                <w:b/>
                <w:sz w:val="26"/>
                <w:szCs w:val="26"/>
                <w:highlight w:val="none"/>
                <w:lang w:val="en-US"/>
              </w:rPr>
            </w:pPr>
            <w:r>
              <w:rPr>
                <w:rFonts w:hint="default"/>
                <w:b/>
                <w:sz w:val="26"/>
                <w:szCs w:val="26"/>
                <w:highlight w:val="none"/>
                <w:lang w:val="en-US"/>
              </w:rPr>
              <w:t>0-3đ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spacing w:after="0" w:line="312" w:lineRule="auto"/>
              <w:jc w:val="center"/>
              <w:rPr>
                <w:b/>
                <w:sz w:val="26"/>
                <w:szCs w:val="26"/>
                <w:highlight w:val="none"/>
              </w:rPr>
            </w:pPr>
            <w:r>
              <w:rPr>
                <w:b/>
                <w:sz w:val="26"/>
                <w:szCs w:val="26"/>
                <w:highlight w:val="none"/>
              </w:rPr>
              <w:t>1</w:t>
            </w:r>
          </w:p>
        </w:tc>
        <w:tc>
          <w:tcPr>
            <w:tcW w:w="1559" w:type="dxa"/>
            <w:tcBorders>
              <w:top w:val="single" w:color="auto" w:sz="4" w:space="0"/>
              <w:left w:val="single" w:color="auto" w:sz="4" w:space="0"/>
              <w:bottom w:val="single" w:color="auto" w:sz="4" w:space="0"/>
              <w:right w:val="single" w:color="auto" w:sz="4" w:space="0"/>
            </w:tcBorders>
          </w:tcPr>
          <w:p>
            <w:pPr>
              <w:spacing w:after="0" w:line="312" w:lineRule="auto"/>
              <w:rPr>
                <w:rFonts w:hint="default"/>
                <w:sz w:val="26"/>
                <w:szCs w:val="26"/>
                <w:highlight w:val="none"/>
                <w:lang w:val="en-US"/>
              </w:rPr>
            </w:pPr>
            <w:r>
              <w:rPr>
                <w:rFonts w:hint="default"/>
                <w:sz w:val="26"/>
                <w:szCs w:val="26"/>
                <w:highlight w:val="none"/>
                <w:lang w:val="en-US"/>
              </w:rPr>
              <w:t>Tham dự học (</w:t>
            </w:r>
            <w:r>
              <w:rPr>
                <w:sz w:val="26"/>
                <w:szCs w:val="26"/>
                <w:highlight w:val="none"/>
                <w:lang w:val="en-US"/>
              </w:rPr>
              <w:t>Đ</w:t>
            </w:r>
            <w:r>
              <w:rPr>
                <w:rFonts w:hint="default"/>
                <w:sz w:val="26"/>
                <w:szCs w:val="26"/>
                <w:highlight w:val="none"/>
                <w:lang w:val="en-US"/>
              </w:rPr>
              <w:t>iểm danh)</w:t>
            </w:r>
          </w:p>
        </w:tc>
        <w:tc>
          <w:tcPr>
            <w:tcW w:w="1234" w:type="dxa"/>
            <w:tcBorders>
              <w:top w:val="single" w:color="auto" w:sz="4" w:space="0"/>
              <w:left w:val="single" w:color="auto" w:sz="4" w:space="0"/>
              <w:bottom w:val="single" w:color="auto" w:sz="4" w:space="0"/>
              <w:right w:val="single" w:color="auto" w:sz="4" w:space="0"/>
            </w:tcBorders>
          </w:tcPr>
          <w:p>
            <w:pPr>
              <w:spacing w:after="0" w:line="312" w:lineRule="auto"/>
              <w:jc w:val="center"/>
              <w:rPr>
                <w:sz w:val="26"/>
                <w:szCs w:val="26"/>
                <w:highlight w:val="none"/>
              </w:rPr>
            </w:pPr>
            <w:r>
              <w:rPr>
                <w:sz w:val="26"/>
                <w:szCs w:val="26"/>
                <w:highlight w:val="none"/>
              </w:rPr>
              <w:t>40%</w:t>
            </w:r>
          </w:p>
        </w:tc>
        <w:tc>
          <w:tcPr>
            <w:tcW w:w="14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rFonts w:hint="default"/>
                <w:sz w:val="26"/>
                <w:szCs w:val="26"/>
                <w:highlight w:val="none"/>
                <w:lang w:val="en-US"/>
              </w:rPr>
              <w:t>T</w:t>
            </w:r>
            <w:r>
              <w:rPr>
                <w:sz w:val="26"/>
                <w:szCs w:val="26"/>
                <w:highlight w:val="none"/>
              </w:rPr>
              <w:t>ất cả slide bài giảng</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rFonts w:hint="default"/>
                <w:sz w:val="26"/>
                <w:szCs w:val="26"/>
                <w:highlight w:val="none"/>
                <w:lang w:val="en-US"/>
              </w:rPr>
            </w:pPr>
            <w:r>
              <w:rPr>
                <w:rFonts w:hint="default"/>
                <w:sz w:val="26"/>
                <w:szCs w:val="26"/>
                <w:highlight w:val="none"/>
                <w:lang w:val="en-US"/>
              </w:rPr>
              <w:t>75% bài giảng</w:t>
            </w:r>
          </w:p>
        </w:tc>
        <w:tc>
          <w:tcPr>
            <w:tcW w:w="1418" w:type="dxa"/>
            <w:tcBorders>
              <w:top w:val="single" w:color="auto" w:sz="4" w:space="0"/>
              <w:left w:val="single" w:color="auto" w:sz="4" w:space="0"/>
              <w:bottom w:val="single" w:color="auto" w:sz="4" w:space="0"/>
              <w:right w:val="single" w:color="auto" w:sz="4" w:space="0"/>
            </w:tcBorders>
          </w:tcPr>
          <w:p>
            <w:pPr>
              <w:spacing w:after="0" w:line="312" w:lineRule="auto"/>
              <w:rPr>
                <w:rFonts w:hint="default"/>
                <w:sz w:val="26"/>
                <w:szCs w:val="26"/>
                <w:highlight w:val="none"/>
                <w:lang w:val="en-US"/>
              </w:rPr>
            </w:pPr>
            <w:r>
              <w:rPr>
                <w:rFonts w:hint="default"/>
                <w:sz w:val="26"/>
                <w:szCs w:val="26"/>
                <w:highlight w:val="none"/>
                <w:lang w:val="en-US"/>
              </w:rPr>
              <w:t>40-50% bài giảng</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sz w:val="26"/>
                <w:szCs w:val="26"/>
                <w:highlight w:val="none"/>
                <w:lang w:val="en-US"/>
              </w:rPr>
            </w:pPr>
            <w:r>
              <w:rPr>
                <w:rFonts w:hint="default"/>
                <w:sz w:val="26"/>
                <w:szCs w:val="26"/>
                <w:highlight w:val="none"/>
                <w:lang w:val="en-US"/>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tcBorders>
              <w:top w:val="single" w:color="auto" w:sz="4" w:space="0"/>
              <w:left w:val="single" w:color="auto" w:sz="4" w:space="0"/>
              <w:bottom w:val="single" w:color="auto" w:sz="4" w:space="0"/>
              <w:right w:val="single" w:color="auto" w:sz="4" w:space="0"/>
            </w:tcBorders>
          </w:tcPr>
          <w:p>
            <w:pPr>
              <w:spacing w:after="0" w:line="312" w:lineRule="auto"/>
              <w:jc w:val="center"/>
              <w:rPr>
                <w:b/>
                <w:sz w:val="26"/>
                <w:szCs w:val="26"/>
                <w:highlight w:val="none"/>
              </w:rPr>
            </w:pPr>
            <w:r>
              <w:rPr>
                <w:b/>
                <w:sz w:val="26"/>
                <w:szCs w:val="26"/>
                <w:highlight w:val="none"/>
              </w:rPr>
              <w:t>2</w:t>
            </w:r>
          </w:p>
        </w:tc>
        <w:tc>
          <w:tcPr>
            <w:tcW w:w="15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sz w:val="26"/>
                <w:szCs w:val="26"/>
                <w:highlight w:val="none"/>
              </w:rPr>
              <w:t>Trả lời câu hỏi của từng chương</w:t>
            </w:r>
          </w:p>
          <w:p>
            <w:pPr>
              <w:spacing w:after="0" w:line="312" w:lineRule="auto"/>
              <w:rPr>
                <w:sz w:val="26"/>
                <w:szCs w:val="26"/>
                <w:highlight w:val="none"/>
                <w:lang w:val="fr-FR"/>
              </w:rPr>
            </w:pPr>
            <w:r>
              <w:rPr>
                <w:sz w:val="26"/>
                <w:szCs w:val="26"/>
                <w:highlight w:val="none"/>
                <w:lang w:val="fr-FR"/>
              </w:rPr>
              <w:t>(CELO1, CELO2, CELO4, CELO5, )</w:t>
            </w:r>
          </w:p>
        </w:tc>
        <w:tc>
          <w:tcPr>
            <w:tcW w:w="1234" w:type="dxa"/>
            <w:tcBorders>
              <w:top w:val="single" w:color="auto" w:sz="4" w:space="0"/>
              <w:left w:val="single" w:color="auto" w:sz="4" w:space="0"/>
              <w:bottom w:val="single" w:color="auto" w:sz="4" w:space="0"/>
              <w:right w:val="single" w:color="auto" w:sz="4" w:space="0"/>
            </w:tcBorders>
          </w:tcPr>
          <w:p>
            <w:pPr>
              <w:spacing w:after="0" w:line="312" w:lineRule="auto"/>
              <w:jc w:val="center"/>
              <w:rPr>
                <w:sz w:val="26"/>
                <w:szCs w:val="26"/>
                <w:highlight w:val="none"/>
              </w:rPr>
            </w:pPr>
            <w:r>
              <w:rPr>
                <w:sz w:val="26"/>
                <w:szCs w:val="26"/>
                <w:highlight w:val="none"/>
              </w:rPr>
              <w:t>30%</w:t>
            </w:r>
          </w:p>
        </w:tc>
        <w:tc>
          <w:tcPr>
            <w:tcW w:w="14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sz w:val="26"/>
                <w:szCs w:val="26"/>
                <w:highlight w:val="none"/>
              </w:rPr>
              <w:t>Trả lời tất cả các câu hỏi</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sz w:val="26"/>
                <w:szCs w:val="26"/>
                <w:highlight w:val="none"/>
              </w:rPr>
              <w:t>Trả lời đa số các câu hỏi</w:t>
            </w:r>
          </w:p>
        </w:tc>
        <w:tc>
          <w:tcPr>
            <w:tcW w:w="1418"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sz w:val="26"/>
                <w:szCs w:val="26"/>
                <w:highlight w:val="none"/>
              </w:rPr>
              <w:t>Trả lời chỉ 4</w:t>
            </w:r>
            <w:r>
              <w:rPr>
                <w:rFonts w:hint="default"/>
                <w:sz w:val="26"/>
                <w:szCs w:val="26"/>
                <w:highlight w:val="none"/>
                <w:lang w:val="en-US"/>
              </w:rPr>
              <w:t>0-</w:t>
            </w:r>
            <w:r>
              <w:rPr>
                <w:sz w:val="26"/>
                <w:szCs w:val="26"/>
                <w:highlight w:val="none"/>
              </w:rPr>
              <w:t>5</w:t>
            </w:r>
            <w:r>
              <w:rPr>
                <w:rFonts w:hint="default"/>
                <w:sz w:val="26"/>
                <w:szCs w:val="26"/>
                <w:highlight w:val="none"/>
                <w:lang w:val="en-US"/>
              </w:rPr>
              <w:t>0%</w:t>
            </w:r>
            <w:r>
              <w:rPr>
                <w:sz w:val="26"/>
                <w:szCs w:val="26"/>
                <w:highlight w:val="none"/>
              </w:rPr>
              <w:t xml:space="preserve"> câu hỏi</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rFonts w:hint="default"/>
                <w:sz w:val="26"/>
                <w:szCs w:val="26"/>
                <w:highlight w:val="none"/>
                <w:lang w:val="en-US"/>
              </w:rPr>
            </w:pPr>
            <w:r>
              <w:rPr>
                <w:sz w:val="26"/>
                <w:szCs w:val="26"/>
                <w:highlight w:val="none"/>
              </w:rPr>
              <w:t xml:space="preserve">Trả lời </w:t>
            </w:r>
            <w:r>
              <w:rPr>
                <w:rFonts w:hint="default"/>
                <w:sz w:val="26"/>
                <w:szCs w:val="26"/>
                <w:highlight w:val="none"/>
                <w:lang w:val="en-US"/>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tcBorders>
              <w:top w:val="single" w:color="auto" w:sz="4" w:space="0"/>
              <w:left w:val="single" w:color="auto" w:sz="4" w:space="0"/>
              <w:bottom w:val="single" w:color="auto" w:sz="4" w:space="0"/>
              <w:right w:val="single" w:color="auto" w:sz="4" w:space="0"/>
            </w:tcBorders>
            <w:vAlign w:val="center"/>
          </w:tcPr>
          <w:p>
            <w:pPr>
              <w:spacing w:after="0" w:line="312" w:lineRule="auto"/>
              <w:rPr>
                <w:b/>
                <w:sz w:val="26"/>
                <w:szCs w:val="26"/>
                <w:highlight w:val="none"/>
              </w:rPr>
            </w:pPr>
          </w:p>
        </w:tc>
        <w:tc>
          <w:tcPr>
            <w:tcW w:w="15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highlight w:val="none"/>
              </w:rPr>
            </w:pPr>
            <w:r>
              <w:rPr>
                <w:sz w:val="26"/>
                <w:szCs w:val="26"/>
                <w:highlight w:val="none"/>
              </w:rPr>
              <w:t>Nội dung trả lời câu hỏi của từng chương</w:t>
            </w:r>
          </w:p>
          <w:p>
            <w:pPr>
              <w:spacing w:after="0" w:line="312" w:lineRule="auto"/>
              <w:rPr>
                <w:sz w:val="26"/>
                <w:szCs w:val="26"/>
                <w:highlight w:val="none"/>
              </w:rPr>
            </w:pPr>
            <w:r>
              <w:rPr>
                <w:sz w:val="26"/>
                <w:szCs w:val="26"/>
                <w:highlight w:val="none"/>
              </w:rPr>
              <w:t>(CELO1, CELO2, )</w:t>
            </w:r>
          </w:p>
        </w:tc>
        <w:tc>
          <w:tcPr>
            <w:tcW w:w="1234" w:type="dxa"/>
            <w:tcBorders>
              <w:top w:val="single" w:color="auto" w:sz="4" w:space="0"/>
              <w:left w:val="single" w:color="auto" w:sz="4" w:space="0"/>
              <w:bottom w:val="single" w:color="auto" w:sz="4" w:space="0"/>
              <w:right w:val="single" w:color="auto" w:sz="4" w:space="0"/>
            </w:tcBorders>
          </w:tcPr>
          <w:p>
            <w:pPr>
              <w:spacing w:after="0" w:line="312" w:lineRule="auto"/>
              <w:jc w:val="center"/>
              <w:rPr>
                <w:sz w:val="26"/>
                <w:szCs w:val="26"/>
                <w:highlight w:val="none"/>
              </w:rPr>
            </w:pPr>
            <w:r>
              <w:rPr>
                <w:sz w:val="26"/>
                <w:szCs w:val="26"/>
                <w:highlight w:val="none"/>
              </w:rPr>
              <w:t>30%</w:t>
            </w:r>
          </w:p>
        </w:tc>
        <w:tc>
          <w:tcPr>
            <w:tcW w:w="1459" w:type="dxa"/>
            <w:tcBorders>
              <w:top w:val="single" w:color="auto" w:sz="4" w:space="0"/>
              <w:left w:val="single" w:color="auto" w:sz="4" w:space="0"/>
              <w:bottom w:val="single" w:color="auto" w:sz="4" w:space="0"/>
              <w:right w:val="single" w:color="auto" w:sz="4" w:space="0"/>
            </w:tcBorders>
          </w:tcPr>
          <w:p>
            <w:pPr>
              <w:spacing w:after="0" w:line="312" w:lineRule="auto"/>
              <w:rPr>
                <w:rFonts w:eastAsia="MS Mincho"/>
                <w:sz w:val="26"/>
                <w:szCs w:val="26"/>
                <w:highlight w:val="none"/>
              </w:rPr>
            </w:pPr>
            <w:r>
              <w:rPr>
                <w:rFonts w:eastAsia="PMingLiU"/>
                <w:color w:val="000000"/>
                <w:sz w:val="26"/>
                <w:szCs w:val="26"/>
                <w:highlight w:val="none"/>
                <w:lang w:eastAsia="zh-TW"/>
              </w:rPr>
              <w:t>T</w:t>
            </w:r>
            <w:r>
              <w:rPr>
                <w:rFonts w:eastAsia="PMingLiU"/>
                <w:color w:val="000000"/>
                <w:sz w:val="26"/>
                <w:szCs w:val="26"/>
                <w:highlight w:val="none"/>
                <w:lang w:val="vi-VN" w:eastAsia="zh-TW"/>
              </w:rPr>
              <w:t>rả lời đầy đủ, rõ ràng, và thỏa đáng</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rFonts w:eastAsia="MS Mincho"/>
                <w:sz w:val="26"/>
                <w:szCs w:val="26"/>
                <w:highlight w:val="none"/>
              </w:rPr>
            </w:pPr>
            <w:r>
              <w:rPr>
                <w:rFonts w:eastAsia="PMingLiU"/>
                <w:color w:val="000000"/>
                <w:sz w:val="26"/>
                <w:szCs w:val="26"/>
                <w:highlight w:val="none"/>
                <w:lang w:val="vi-VN" w:eastAsia="zh-TW"/>
              </w:rPr>
              <w:t>Trả lời đúng đa số</w:t>
            </w:r>
            <w:r>
              <w:rPr>
                <w:rFonts w:eastAsia="PMingLiU"/>
                <w:color w:val="000000"/>
                <w:sz w:val="26"/>
                <w:szCs w:val="26"/>
                <w:highlight w:val="none"/>
                <w:lang w:eastAsia="zh-TW"/>
              </w:rPr>
              <w:t xml:space="preserve"> câu hỏi</w:t>
            </w:r>
            <w:r>
              <w:rPr>
                <w:rFonts w:eastAsia="PMingLiU"/>
                <w:color w:val="000000"/>
                <w:sz w:val="26"/>
                <w:szCs w:val="26"/>
                <w:highlight w:val="none"/>
                <w:lang w:val="vi-VN" w:eastAsia="zh-TW"/>
              </w:rPr>
              <w:t xml:space="preserve"> </w:t>
            </w:r>
          </w:p>
        </w:tc>
        <w:tc>
          <w:tcPr>
            <w:tcW w:w="1418" w:type="dxa"/>
            <w:tcBorders>
              <w:top w:val="single" w:color="auto" w:sz="4" w:space="0"/>
              <w:left w:val="single" w:color="auto" w:sz="4" w:space="0"/>
              <w:bottom w:val="single" w:color="auto" w:sz="4" w:space="0"/>
              <w:right w:val="single" w:color="auto" w:sz="4" w:space="0"/>
            </w:tcBorders>
          </w:tcPr>
          <w:p>
            <w:pPr>
              <w:spacing w:after="0" w:line="312" w:lineRule="auto"/>
              <w:rPr>
                <w:rFonts w:eastAsia="MS Mincho"/>
                <w:sz w:val="26"/>
                <w:szCs w:val="26"/>
                <w:highlight w:val="none"/>
              </w:rPr>
            </w:pPr>
            <w:r>
              <w:rPr>
                <w:rFonts w:eastAsia="PMingLiU"/>
                <w:color w:val="000000"/>
                <w:sz w:val="26"/>
                <w:szCs w:val="26"/>
                <w:highlight w:val="none"/>
                <w:lang w:val="vi-VN" w:eastAsia="zh-TW"/>
              </w:rPr>
              <w:t xml:space="preserve">Trả lời đúng một số câu hỏi, còn sai sót </w:t>
            </w:r>
            <w:r>
              <w:rPr>
                <w:rFonts w:eastAsia="PMingLiU"/>
                <w:color w:val="000000"/>
                <w:sz w:val="26"/>
                <w:szCs w:val="26"/>
                <w:highlight w:val="none"/>
                <w:lang w:eastAsia="zh-TW"/>
              </w:rPr>
              <w:t>nhỏ</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rFonts w:eastAsia="MS Mincho"/>
                <w:sz w:val="26"/>
                <w:szCs w:val="26"/>
                <w:highlight w:val="none"/>
              </w:rPr>
            </w:pPr>
            <w:r>
              <w:rPr>
                <w:rFonts w:eastAsia="PMingLiU"/>
                <w:color w:val="000000"/>
                <w:sz w:val="26"/>
                <w:szCs w:val="26"/>
                <w:highlight w:val="none"/>
                <w:lang w:val="vi-VN" w:eastAsia="zh-TW"/>
              </w:rPr>
              <w:t xml:space="preserve">Trả lời đúng một số câu hỏi, còn sai sót </w:t>
            </w:r>
            <w:r>
              <w:rPr>
                <w:rFonts w:eastAsia="PMingLiU"/>
                <w:color w:val="000000"/>
                <w:sz w:val="26"/>
                <w:szCs w:val="26"/>
                <w:highlight w:val="none"/>
                <w:lang w:eastAsia="zh-TW"/>
              </w:rPr>
              <w:t>quan trọng</w:t>
            </w:r>
          </w:p>
        </w:tc>
      </w:tr>
    </w:tbl>
    <w:p>
      <w:pPr>
        <w:spacing w:after="0" w:line="312" w:lineRule="auto"/>
        <w:rPr>
          <w:rFonts w:eastAsia="MS Mincho"/>
          <w:b/>
          <w:sz w:val="26"/>
          <w:szCs w:val="26"/>
        </w:rPr>
      </w:pPr>
    </w:p>
    <w:p>
      <w:pPr>
        <w:spacing w:after="0" w:line="312" w:lineRule="auto"/>
        <w:rPr>
          <w:rFonts w:eastAsia="MS Mincho"/>
          <w:b/>
          <w:sz w:val="26"/>
          <w:szCs w:val="26"/>
        </w:rPr>
      </w:pPr>
      <w:r>
        <w:rPr>
          <w:rFonts w:eastAsia="MS Mincho"/>
          <w:b/>
          <w:sz w:val="26"/>
          <w:szCs w:val="26"/>
        </w:rPr>
        <w:t>3.3.</w:t>
      </w:r>
      <w:r>
        <w:rPr>
          <w:rFonts w:hint="default" w:eastAsia="MS Mincho"/>
          <w:b/>
          <w:sz w:val="26"/>
          <w:szCs w:val="26"/>
          <w:lang w:val="en-US"/>
        </w:rPr>
        <w:t>3</w:t>
      </w:r>
      <w:r>
        <w:rPr>
          <w:rFonts w:eastAsia="MS Mincho"/>
          <w:b/>
          <w:sz w:val="26"/>
          <w:szCs w:val="26"/>
        </w:rPr>
        <w:t xml:space="preserve">. Kiểm tra giữa kỳ </w:t>
      </w:r>
      <w:r>
        <w:rPr>
          <w:rFonts w:eastAsia="MS Mincho"/>
          <w:b/>
          <w:sz w:val="26"/>
          <w:szCs w:val="26"/>
        </w:rPr>
        <w:sym w:font="Symbol" w:char="F02D"/>
      </w:r>
      <w:r>
        <w:rPr>
          <w:rFonts w:eastAsia="MS Mincho"/>
          <w:b/>
          <w:sz w:val="26"/>
          <w:szCs w:val="26"/>
        </w:rPr>
        <w:t xml:space="preserve"> Tự luận (</w:t>
      </w:r>
      <w:r>
        <w:rPr>
          <w:rFonts w:hint="default" w:eastAsia="MS Mincho"/>
          <w:b/>
          <w:sz w:val="26"/>
          <w:szCs w:val="26"/>
          <w:lang w:val="en-US"/>
        </w:rPr>
        <w:t>30</w:t>
      </w:r>
      <w:bookmarkStart w:id="0" w:name="_GoBack"/>
      <w:bookmarkEnd w:id="0"/>
      <w:r>
        <w:rPr>
          <w:rFonts w:eastAsia="MS Mincho"/>
          <w:b/>
          <w:sz w:val="26"/>
          <w:szCs w:val="26"/>
        </w:rPr>
        <w:t>%) – Thang điểm 10</w:t>
      </w:r>
    </w:p>
    <w:p>
      <w:pPr>
        <w:pStyle w:val="22"/>
        <w:spacing w:before="120" w:after="0" w:line="360" w:lineRule="auto"/>
        <w:ind w:left="420"/>
        <w:jc w:val="both"/>
        <w:rPr>
          <w:rFonts w:cs="Times New Roman"/>
          <w:bCs/>
          <w:color w:val="000000"/>
          <w:sz w:val="26"/>
          <w:szCs w:val="26"/>
          <w:lang w:val="de-DE"/>
        </w:rPr>
      </w:pPr>
      <w:r>
        <w:rPr>
          <w:rFonts w:cs="Times New Roman"/>
          <w:bCs/>
          <w:color w:val="000000"/>
          <w:sz w:val="26"/>
          <w:szCs w:val="26"/>
          <w:lang w:val="de-DE"/>
        </w:rPr>
        <w:t>Nội dung có thể: Từ chương 1 đến chương 8</w:t>
      </w:r>
    </w:p>
    <w:p>
      <w:pPr>
        <w:spacing w:after="0" w:line="312" w:lineRule="auto"/>
        <w:rPr>
          <w:rFonts w:eastAsia="MS Mincho"/>
          <w:b/>
          <w:sz w:val="26"/>
          <w:szCs w:val="26"/>
        </w:rPr>
      </w:pPr>
    </w:p>
    <w:tbl>
      <w:tblPr>
        <w:tblStyle w:val="19"/>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2420"/>
        <w:gridCol w:w="941"/>
        <w:gridCol w:w="1328"/>
        <w:gridCol w:w="1267"/>
        <w:gridCol w:w="1420"/>
        <w:gridCol w:w="1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STT</w:t>
            </w:r>
          </w:p>
        </w:tc>
        <w:tc>
          <w:tcPr>
            <w:tcW w:w="1843"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Tiêu chí</w:t>
            </w:r>
          </w:p>
        </w:tc>
        <w:tc>
          <w:tcPr>
            <w:tcW w:w="950"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Trọng số</w:t>
            </w:r>
          </w:p>
        </w:tc>
        <w:tc>
          <w:tcPr>
            <w:tcW w:w="1459"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Tốt</w:t>
            </w:r>
          </w:p>
          <w:p>
            <w:pPr>
              <w:spacing w:after="0" w:line="312" w:lineRule="auto"/>
              <w:jc w:val="center"/>
              <w:rPr>
                <w:b/>
                <w:sz w:val="26"/>
                <w:szCs w:val="26"/>
              </w:rPr>
            </w:pPr>
            <w:r>
              <w:rPr>
                <w:b/>
                <w:sz w:val="26"/>
                <w:szCs w:val="26"/>
              </w:rPr>
              <w:t>100%</w:t>
            </w:r>
          </w:p>
        </w:tc>
        <w:tc>
          <w:tcPr>
            <w:tcW w:w="1417"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Khá</w:t>
            </w:r>
          </w:p>
          <w:p>
            <w:pPr>
              <w:spacing w:after="0" w:line="312" w:lineRule="auto"/>
              <w:jc w:val="center"/>
              <w:rPr>
                <w:b/>
                <w:sz w:val="26"/>
                <w:szCs w:val="26"/>
              </w:rPr>
            </w:pPr>
            <w:r>
              <w:rPr>
                <w:b/>
                <w:sz w:val="26"/>
                <w:szCs w:val="26"/>
              </w:rPr>
              <w:t>75%</w:t>
            </w:r>
          </w:p>
        </w:tc>
        <w:tc>
          <w:tcPr>
            <w:tcW w:w="1560"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Trung bình</w:t>
            </w:r>
          </w:p>
          <w:p>
            <w:pPr>
              <w:spacing w:after="0" w:line="312" w:lineRule="auto"/>
              <w:jc w:val="center"/>
              <w:rPr>
                <w:b/>
                <w:sz w:val="26"/>
                <w:szCs w:val="26"/>
              </w:rPr>
            </w:pPr>
            <w:r>
              <w:rPr>
                <w:b/>
                <w:sz w:val="26"/>
                <w:szCs w:val="26"/>
              </w:rPr>
              <w:t>50%</w:t>
            </w:r>
          </w:p>
        </w:tc>
        <w:tc>
          <w:tcPr>
            <w:tcW w:w="1418"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Kém</w:t>
            </w:r>
          </w:p>
          <w:p>
            <w:pPr>
              <w:spacing w:after="0" w:line="312" w:lineRule="auto"/>
              <w:jc w:val="center"/>
              <w:rPr>
                <w:b/>
                <w:sz w:val="26"/>
                <w:szCs w:val="26"/>
              </w:rPr>
            </w:pPr>
            <w:r>
              <w:rPr>
                <w:b/>
                <w:sz w:val="26"/>
                <w:szCs w:val="26"/>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spacing w:after="0" w:line="312" w:lineRule="auto"/>
              <w:jc w:val="center"/>
              <w:rPr>
                <w:b/>
                <w:sz w:val="26"/>
                <w:szCs w:val="26"/>
              </w:rPr>
            </w:pPr>
            <w:r>
              <w:rPr>
                <w:b/>
                <w:sz w:val="26"/>
                <w:szCs w:val="26"/>
              </w:rPr>
              <w:t>1</w:t>
            </w:r>
          </w:p>
        </w:tc>
        <w:tc>
          <w:tcPr>
            <w:tcW w:w="1843" w:type="dxa"/>
            <w:tcBorders>
              <w:top w:val="single" w:color="auto" w:sz="4" w:space="0"/>
              <w:left w:val="single" w:color="auto" w:sz="4" w:space="0"/>
              <w:bottom w:val="single" w:color="auto" w:sz="4" w:space="0"/>
              <w:right w:val="single" w:color="auto" w:sz="4" w:space="0"/>
            </w:tcBorders>
            <w:vAlign w:val="top"/>
          </w:tcPr>
          <w:p>
            <w:pPr>
              <w:pStyle w:val="22"/>
              <w:numPr>
                <w:ilvl w:val="0"/>
                <w:numId w:val="31"/>
              </w:numPr>
              <w:spacing w:before="120" w:after="0" w:line="360" w:lineRule="auto"/>
              <w:jc w:val="both"/>
              <w:rPr>
                <w:rFonts w:cs="Times New Roman"/>
                <w:bCs/>
                <w:color w:val="000000"/>
                <w:sz w:val="26"/>
                <w:szCs w:val="26"/>
                <w:lang w:val="de-DE"/>
              </w:rPr>
            </w:pPr>
            <w:r>
              <w:rPr>
                <w:rFonts w:cs="Times New Roman"/>
                <w:bCs/>
                <w:color w:val="000000"/>
                <w:sz w:val="26"/>
                <w:szCs w:val="26"/>
                <w:lang w:val="de-DE"/>
              </w:rPr>
              <w:t>Gọi tên một số hợp chất hữu cơ xác định</w:t>
            </w:r>
          </w:p>
          <w:p>
            <w:pPr>
              <w:pStyle w:val="22"/>
              <w:numPr>
                <w:ilvl w:val="0"/>
                <w:numId w:val="31"/>
              </w:numPr>
              <w:spacing w:before="120" w:after="0" w:line="360" w:lineRule="auto"/>
              <w:ind w:left="420" w:leftChars="0" w:hanging="360" w:firstLineChars="0"/>
              <w:jc w:val="both"/>
              <w:rPr>
                <w:sz w:val="26"/>
                <w:szCs w:val="26"/>
              </w:rPr>
            </w:pPr>
            <w:r>
              <w:rPr>
                <w:rFonts w:cs="Times New Roman"/>
                <w:bCs/>
                <w:color w:val="000000"/>
                <w:sz w:val="26"/>
                <w:szCs w:val="26"/>
                <w:lang w:val="de-DE"/>
              </w:rPr>
              <w:t>CELO</w:t>
            </w:r>
            <w:r>
              <w:rPr>
                <w:rFonts w:hint="default" w:cs="Times New Roman"/>
                <w:bCs/>
                <w:color w:val="000000"/>
                <w:sz w:val="26"/>
                <w:szCs w:val="26"/>
                <w:lang w:val="en-US"/>
              </w:rPr>
              <w:t xml:space="preserve"> </w:t>
            </w:r>
            <w:r>
              <w:rPr>
                <w:rFonts w:cs="Times New Roman"/>
                <w:bCs/>
                <w:color w:val="000000"/>
                <w:sz w:val="26"/>
                <w:szCs w:val="26"/>
                <w:lang w:val="de-DE"/>
              </w:rPr>
              <w:t>2.3</w:t>
            </w:r>
          </w:p>
        </w:tc>
        <w:tc>
          <w:tcPr>
            <w:tcW w:w="950" w:type="dxa"/>
            <w:tcBorders>
              <w:top w:val="single" w:color="auto" w:sz="4" w:space="0"/>
              <w:left w:val="single" w:color="auto" w:sz="4" w:space="0"/>
              <w:bottom w:val="single" w:color="auto" w:sz="4" w:space="0"/>
              <w:right w:val="single" w:color="auto" w:sz="4" w:space="0"/>
            </w:tcBorders>
          </w:tcPr>
          <w:p>
            <w:pPr>
              <w:spacing w:after="0" w:line="312" w:lineRule="auto"/>
              <w:jc w:val="center"/>
              <w:rPr>
                <w:sz w:val="26"/>
                <w:szCs w:val="26"/>
              </w:rPr>
            </w:pPr>
            <w:r>
              <w:rPr>
                <w:rFonts w:hint="default"/>
                <w:sz w:val="26"/>
                <w:szCs w:val="26"/>
                <w:lang w:val="en-US"/>
              </w:rPr>
              <w:t>10</w:t>
            </w:r>
            <w:r>
              <w:rPr>
                <w:sz w:val="26"/>
                <w:szCs w:val="26"/>
              </w:rPr>
              <w:t>%</w:t>
            </w:r>
          </w:p>
        </w:tc>
        <w:tc>
          <w:tcPr>
            <w:tcW w:w="14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r>
              <w:rPr>
                <w:sz w:val="26"/>
                <w:szCs w:val="26"/>
              </w:rPr>
              <w:t>Trả lời tất cả các ý  của câu hỏi</w:t>
            </w: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r>
              <w:rPr>
                <w:sz w:val="26"/>
                <w:szCs w:val="26"/>
              </w:rPr>
              <w:t>Trả lời đa số các ý của câu hỏi</w:t>
            </w:r>
          </w:p>
        </w:tc>
        <w:tc>
          <w:tcPr>
            <w:tcW w:w="1560"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r>
              <w:rPr>
                <w:sz w:val="26"/>
                <w:szCs w:val="26"/>
              </w:rPr>
              <w:t xml:space="preserve">Trả lời chỉ </w:t>
            </w:r>
            <w:r>
              <w:rPr>
                <w:rFonts w:hint="default"/>
                <w:sz w:val="26"/>
                <w:szCs w:val="26"/>
                <w:lang w:val="en-US"/>
              </w:rPr>
              <w:t>50%</w:t>
            </w:r>
            <w:r>
              <w:rPr>
                <w:sz w:val="26"/>
                <w:szCs w:val="26"/>
              </w:rPr>
              <w:t xml:space="preserve"> ý câu hỏi</w:t>
            </w:r>
          </w:p>
        </w:tc>
        <w:tc>
          <w:tcPr>
            <w:tcW w:w="1418"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r>
              <w:rPr>
                <w:sz w:val="26"/>
                <w:szCs w:val="26"/>
              </w:rPr>
              <w:t>Trả lời ít  ý của 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b/>
                <w:sz w:val="26"/>
                <w:szCs w:val="26"/>
                <w:lang w:val="en-US"/>
              </w:rPr>
            </w:pPr>
            <w:r>
              <w:rPr>
                <w:rFonts w:hint="default"/>
                <w:b/>
                <w:sz w:val="26"/>
                <w:szCs w:val="26"/>
                <w:lang w:val="en-US"/>
              </w:rPr>
              <w:t>2</w:t>
            </w:r>
          </w:p>
        </w:tc>
        <w:tc>
          <w:tcPr>
            <w:tcW w:w="1843" w:type="dxa"/>
            <w:tcBorders>
              <w:top w:val="single" w:color="auto" w:sz="4" w:space="0"/>
              <w:left w:val="single" w:color="auto" w:sz="4" w:space="0"/>
              <w:bottom w:val="single" w:color="auto" w:sz="4" w:space="0"/>
              <w:right w:val="single" w:color="auto" w:sz="4" w:space="0"/>
            </w:tcBorders>
            <w:vAlign w:val="top"/>
          </w:tcPr>
          <w:p>
            <w:pPr>
              <w:pStyle w:val="22"/>
              <w:numPr>
                <w:ilvl w:val="0"/>
                <w:numId w:val="31"/>
              </w:numPr>
              <w:spacing w:before="120" w:after="0" w:line="360" w:lineRule="auto"/>
              <w:jc w:val="both"/>
              <w:rPr>
                <w:rFonts w:cs="Times New Roman"/>
                <w:bCs/>
                <w:color w:val="000000"/>
                <w:sz w:val="26"/>
                <w:szCs w:val="26"/>
                <w:lang w:val="de-DE"/>
              </w:rPr>
            </w:pPr>
            <w:r>
              <w:rPr>
                <w:rFonts w:cs="Times New Roman"/>
                <w:bCs/>
                <w:color w:val="000000"/>
                <w:sz w:val="26"/>
                <w:szCs w:val="26"/>
                <w:lang w:val="de-DE"/>
              </w:rPr>
              <w:t>So sánh và giải thích tính acid, tính base, đồ bền các ion, gốc tự do</w:t>
            </w:r>
          </w:p>
          <w:p>
            <w:pPr>
              <w:spacing w:after="0" w:line="312" w:lineRule="auto"/>
              <w:rPr>
                <w:rFonts w:ascii="Times New Roman" w:hAnsi="Times New Roman" w:eastAsiaTheme="minorHAnsi" w:cstheme="minorBidi"/>
                <w:sz w:val="26"/>
                <w:szCs w:val="26"/>
                <w:lang w:val="de-DE" w:eastAsia="en-US" w:bidi="ar-SA"/>
              </w:rPr>
            </w:pPr>
            <w:r>
              <w:rPr>
                <w:rFonts w:cs="Times New Roman"/>
                <w:bCs/>
                <w:color w:val="000000"/>
                <w:sz w:val="26"/>
                <w:szCs w:val="26"/>
                <w:lang w:val="de-DE"/>
              </w:rPr>
              <w:t>CELO2.2,</w:t>
            </w:r>
            <w:r>
              <w:rPr>
                <w:rFonts w:hint="default" w:cs="Times New Roman"/>
                <w:bCs/>
                <w:color w:val="000000"/>
                <w:sz w:val="26"/>
                <w:szCs w:val="26"/>
                <w:lang w:val="en-US"/>
              </w:rPr>
              <w:t>3.2,</w:t>
            </w:r>
            <w:r>
              <w:rPr>
                <w:rFonts w:cs="Times New Roman"/>
                <w:bCs/>
                <w:color w:val="000000"/>
                <w:sz w:val="26"/>
                <w:szCs w:val="26"/>
                <w:lang w:val="de-DE"/>
              </w:rPr>
              <w:t>3.3</w:t>
            </w:r>
          </w:p>
        </w:tc>
        <w:tc>
          <w:tcPr>
            <w:tcW w:w="950"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sz w:val="26"/>
                <w:szCs w:val="26"/>
                <w:lang w:val="en-US"/>
              </w:rPr>
            </w:pPr>
            <w:r>
              <w:rPr>
                <w:rFonts w:hint="default"/>
                <w:sz w:val="26"/>
                <w:szCs w:val="26"/>
                <w:lang w:val="en-US"/>
              </w:rPr>
              <w:t>20-30</w:t>
            </w:r>
          </w:p>
        </w:tc>
        <w:tc>
          <w:tcPr>
            <w:tcW w:w="14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560"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418"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b/>
                <w:sz w:val="26"/>
                <w:szCs w:val="26"/>
                <w:lang w:val="en-US"/>
              </w:rPr>
            </w:pPr>
            <w:r>
              <w:rPr>
                <w:rFonts w:hint="default"/>
                <w:b/>
                <w:sz w:val="26"/>
                <w:szCs w:val="26"/>
                <w:lang w:val="en-US"/>
              </w:rPr>
              <w:t>3</w:t>
            </w:r>
          </w:p>
        </w:tc>
        <w:tc>
          <w:tcPr>
            <w:tcW w:w="1843" w:type="dxa"/>
            <w:tcBorders>
              <w:top w:val="single" w:color="auto" w:sz="4" w:space="0"/>
              <w:left w:val="single" w:color="auto" w:sz="4" w:space="0"/>
              <w:bottom w:val="single" w:color="auto" w:sz="4" w:space="0"/>
              <w:right w:val="single" w:color="auto" w:sz="4" w:space="0"/>
            </w:tcBorders>
            <w:vAlign w:val="top"/>
          </w:tcPr>
          <w:p>
            <w:pPr>
              <w:pStyle w:val="22"/>
              <w:numPr>
                <w:ilvl w:val="0"/>
                <w:numId w:val="31"/>
              </w:numPr>
              <w:spacing w:before="120" w:after="0" w:line="360" w:lineRule="auto"/>
              <w:jc w:val="both"/>
              <w:rPr>
                <w:rFonts w:cs="Times New Roman"/>
                <w:bCs/>
                <w:color w:val="000000"/>
                <w:sz w:val="26"/>
                <w:szCs w:val="26"/>
                <w:lang w:val="de-DE"/>
              </w:rPr>
            </w:pPr>
            <w:r>
              <w:rPr>
                <w:rFonts w:cs="Times New Roman"/>
                <w:bCs/>
                <w:color w:val="000000"/>
                <w:sz w:val="26"/>
                <w:szCs w:val="26"/>
                <w:lang w:val="de-DE"/>
              </w:rPr>
              <w:t>Viết phương trình phản ứng; xác định loại cơ chế</w:t>
            </w:r>
          </w:p>
          <w:p>
            <w:pPr>
              <w:pStyle w:val="22"/>
              <w:numPr>
                <w:ilvl w:val="0"/>
                <w:numId w:val="0"/>
              </w:numPr>
              <w:spacing w:before="120" w:after="0" w:line="360" w:lineRule="auto"/>
              <w:ind w:left="60" w:leftChars="0"/>
              <w:jc w:val="both"/>
              <w:rPr>
                <w:rFonts w:ascii="Times New Roman" w:hAnsi="Times New Roman" w:cs="Times New Roman" w:eastAsiaTheme="minorHAnsi"/>
                <w:bCs/>
                <w:color w:val="000000"/>
                <w:sz w:val="26"/>
                <w:szCs w:val="26"/>
                <w:lang w:val="de-DE" w:eastAsia="en-US" w:bidi="ar-SA"/>
              </w:rPr>
            </w:pPr>
            <w:r>
              <w:rPr>
                <w:rFonts w:hint="default" w:cs="Times New Roman"/>
                <w:bCs/>
                <w:color w:val="000000"/>
                <w:sz w:val="26"/>
                <w:szCs w:val="26"/>
                <w:lang w:val="en-US" w:eastAsia="en-US" w:bidi="ar-SA"/>
              </w:rPr>
              <w:t>Hoặc:</w:t>
            </w:r>
          </w:p>
          <w:p>
            <w:pPr>
              <w:pStyle w:val="22"/>
              <w:numPr>
                <w:ilvl w:val="0"/>
                <w:numId w:val="31"/>
              </w:numPr>
              <w:spacing w:before="120" w:after="0" w:line="360" w:lineRule="auto"/>
              <w:ind w:left="420" w:leftChars="0" w:hanging="360" w:firstLineChars="0"/>
              <w:jc w:val="both"/>
              <w:rPr>
                <w:rFonts w:ascii="Times New Roman" w:hAnsi="Times New Roman" w:cs="Times New Roman" w:eastAsiaTheme="minorHAnsi"/>
                <w:bCs/>
                <w:color w:val="000000"/>
                <w:sz w:val="26"/>
                <w:szCs w:val="26"/>
                <w:lang w:val="de-DE" w:eastAsia="en-US" w:bidi="ar-SA"/>
              </w:rPr>
            </w:pPr>
            <w:r>
              <w:rPr>
                <w:rFonts w:cs="Times New Roman"/>
                <w:bCs/>
                <w:color w:val="000000"/>
                <w:sz w:val="26"/>
                <w:szCs w:val="26"/>
                <w:lang w:val="de-DE"/>
              </w:rPr>
              <w:t>Hoàn thành sơ đồ phản ứng</w:t>
            </w:r>
          </w:p>
          <w:p>
            <w:pPr>
              <w:pStyle w:val="22"/>
              <w:numPr>
                <w:ilvl w:val="0"/>
                <w:numId w:val="31"/>
              </w:numPr>
              <w:spacing w:before="120" w:after="0" w:line="360" w:lineRule="auto"/>
              <w:ind w:left="420" w:leftChars="0" w:hanging="360" w:firstLineChars="0"/>
              <w:jc w:val="both"/>
              <w:rPr>
                <w:rFonts w:ascii="Times New Roman" w:hAnsi="Times New Roman" w:cs="Times New Roman" w:eastAsiaTheme="minorHAnsi"/>
                <w:bCs/>
                <w:color w:val="000000"/>
                <w:sz w:val="26"/>
                <w:szCs w:val="26"/>
                <w:lang w:val="de-DE" w:eastAsia="en-US" w:bidi="ar-SA"/>
              </w:rPr>
            </w:pPr>
            <w:r>
              <w:rPr>
                <w:rFonts w:cs="Times New Roman"/>
                <w:bCs/>
                <w:color w:val="000000"/>
                <w:sz w:val="26"/>
                <w:szCs w:val="26"/>
                <w:lang w:val="de-DE"/>
              </w:rPr>
              <w:t>CELO2.4,2.5,2.6</w:t>
            </w:r>
          </w:p>
        </w:tc>
        <w:tc>
          <w:tcPr>
            <w:tcW w:w="950"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sz w:val="26"/>
                <w:szCs w:val="26"/>
                <w:lang w:val="en-US"/>
              </w:rPr>
            </w:pPr>
            <w:r>
              <w:rPr>
                <w:rFonts w:hint="default"/>
                <w:sz w:val="26"/>
                <w:szCs w:val="26"/>
                <w:lang w:val="en-US"/>
              </w:rPr>
              <w:t>30-40</w:t>
            </w:r>
          </w:p>
        </w:tc>
        <w:tc>
          <w:tcPr>
            <w:tcW w:w="14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560"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418"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b/>
                <w:sz w:val="26"/>
                <w:szCs w:val="26"/>
                <w:lang w:val="en-US"/>
              </w:rPr>
            </w:pPr>
            <w:r>
              <w:rPr>
                <w:rFonts w:hint="default"/>
                <w:b/>
                <w:sz w:val="26"/>
                <w:szCs w:val="26"/>
                <w:lang w:val="en-US"/>
              </w:rPr>
              <w:t>4</w:t>
            </w:r>
          </w:p>
        </w:tc>
        <w:tc>
          <w:tcPr>
            <w:tcW w:w="1843" w:type="dxa"/>
            <w:tcBorders>
              <w:top w:val="single" w:color="auto" w:sz="4" w:space="0"/>
              <w:left w:val="single" w:color="auto" w:sz="4" w:space="0"/>
              <w:bottom w:val="single" w:color="auto" w:sz="4" w:space="0"/>
              <w:right w:val="single" w:color="auto" w:sz="4" w:space="0"/>
            </w:tcBorders>
            <w:vAlign w:val="top"/>
          </w:tcPr>
          <w:p>
            <w:pPr>
              <w:pStyle w:val="22"/>
              <w:numPr>
                <w:ilvl w:val="0"/>
                <w:numId w:val="31"/>
              </w:numPr>
              <w:spacing w:before="120" w:after="0" w:line="360" w:lineRule="auto"/>
              <w:ind w:left="420" w:leftChars="0" w:hanging="360" w:firstLineChars="0"/>
              <w:jc w:val="both"/>
              <w:rPr>
                <w:rFonts w:cs="Times New Roman"/>
                <w:bCs/>
                <w:color w:val="000000"/>
                <w:sz w:val="26"/>
                <w:szCs w:val="26"/>
                <w:lang w:val="de-DE"/>
              </w:rPr>
            </w:pPr>
            <w:r>
              <w:rPr>
                <w:rFonts w:cs="Times New Roman"/>
                <w:bCs/>
                <w:color w:val="000000"/>
                <w:sz w:val="26"/>
                <w:szCs w:val="26"/>
                <w:lang w:val="de-DE"/>
              </w:rPr>
              <w:t>Điều chế chất cụ thể</w:t>
            </w:r>
          </w:p>
          <w:p>
            <w:pPr>
              <w:pStyle w:val="22"/>
              <w:numPr>
                <w:ilvl w:val="0"/>
                <w:numId w:val="31"/>
              </w:numPr>
              <w:spacing w:before="120" w:after="0" w:line="360" w:lineRule="auto"/>
              <w:ind w:left="420" w:leftChars="0" w:hanging="360" w:firstLineChars="0"/>
              <w:jc w:val="both"/>
              <w:rPr>
                <w:rFonts w:cs="Times New Roman"/>
                <w:bCs/>
                <w:color w:val="000000"/>
                <w:sz w:val="26"/>
                <w:szCs w:val="26"/>
                <w:lang w:val="de-DE"/>
              </w:rPr>
            </w:pPr>
            <w:r>
              <w:rPr>
                <w:rFonts w:cs="Times New Roman"/>
                <w:bCs/>
                <w:color w:val="000000"/>
                <w:sz w:val="26"/>
                <w:szCs w:val="26"/>
                <w:lang w:val="de-DE"/>
              </w:rPr>
              <w:t>CELO2.7</w:t>
            </w:r>
          </w:p>
        </w:tc>
        <w:tc>
          <w:tcPr>
            <w:tcW w:w="950"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sz w:val="26"/>
                <w:szCs w:val="26"/>
                <w:lang w:val="en-US"/>
              </w:rPr>
            </w:pPr>
            <w:r>
              <w:rPr>
                <w:rFonts w:hint="default"/>
                <w:sz w:val="26"/>
                <w:szCs w:val="26"/>
                <w:lang w:val="en-US"/>
              </w:rPr>
              <w:t>30</w:t>
            </w:r>
          </w:p>
        </w:tc>
        <w:tc>
          <w:tcPr>
            <w:tcW w:w="1459"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417"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560"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418"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r>
    </w:tbl>
    <w:p>
      <w:pPr>
        <w:spacing w:after="0" w:line="312" w:lineRule="auto"/>
        <w:rPr>
          <w:rFonts w:eastAsia="MS Mincho"/>
          <w:b/>
          <w:sz w:val="26"/>
          <w:szCs w:val="26"/>
        </w:rPr>
      </w:pPr>
    </w:p>
    <w:p>
      <w:pPr>
        <w:spacing w:after="0" w:line="312" w:lineRule="auto"/>
        <w:rPr>
          <w:rFonts w:eastAsia="MS Mincho"/>
          <w:b/>
          <w:sz w:val="26"/>
          <w:szCs w:val="26"/>
        </w:rPr>
      </w:pPr>
      <w:r>
        <w:rPr>
          <w:rFonts w:eastAsia="MS Mincho"/>
          <w:b/>
          <w:sz w:val="26"/>
          <w:szCs w:val="26"/>
        </w:rPr>
        <w:t>3.3.</w:t>
      </w:r>
      <w:r>
        <w:rPr>
          <w:rFonts w:hint="default" w:eastAsia="MS Mincho"/>
          <w:b/>
          <w:sz w:val="26"/>
          <w:szCs w:val="26"/>
          <w:lang w:val="en-US"/>
        </w:rPr>
        <w:t>4</w:t>
      </w:r>
      <w:r>
        <w:rPr>
          <w:rFonts w:eastAsia="MS Mincho"/>
          <w:b/>
          <w:sz w:val="26"/>
          <w:szCs w:val="26"/>
        </w:rPr>
        <w:t xml:space="preserve"> Thuyết trình nhóm (</w:t>
      </w:r>
      <w:r>
        <w:rPr>
          <w:rFonts w:hint="default" w:eastAsia="MS Mincho"/>
          <w:b/>
          <w:sz w:val="26"/>
          <w:szCs w:val="26"/>
          <w:lang w:val="en-US"/>
        </w:rPr>
        <w:t>1</w:t>
      </w:r>
      <w:r>
        <w:rPr>
          <w:rFonts w:eastAsia="MS Mincho"/>
          <w:b/>
          <w:sz w:val="26"/>
          <w:szCs w:val="26"/>
        </w:rPr>
        <w:t>0%) – Thang điểm 10</w:t>
      </w:r>
    </w:p>
    <w:p>
      <w:pPr>
        <w:pStyle w:val="38"/>
        <w:spacing w:line="312" w:lineRule="auto"/>
        <w:rPr>
          <w:rFonts w:hint="default" w:ascii="Times New Roman" w:hAnsi="Times New Roman" w:cs="Times New Roman"/>
          <w:color w:val="auto"/>
          <w:sz w:val="26"/>
          <w:szCs w:val="26"/>
        </w:rPr>
      </w:pPr>
      <w:r>
        <w:rPr>
          <w:rFonts w:hint="default" w:ascii="Times New Roman" w:hAnsi="Times New Roman" w:eastAsia="MS Mincho" w:cs="Times New Roman"/>
          <w:b/>
          <w:sz w:val="26"/>
          <w:szCs w:val="26"/>
          <w:lang w:val="vi-VN"/>
        </w:rPr>
        <w:t xml:space="preserve">CHỦ ĐỀ THUYẾT TRÌNH: </w:t>
      </w:r>
      <w:r>
        <w:rPr>
          <w:rFonts w:hint="default" w:ascii="Times New Roman" w:hAnsi="Times New Roman" w:cs="Times New Roman"/>
          <w:color w:val="auto"/>
          <w:sz w:val="26"/>
          <w:szCs w:val="26"/>
          <w:lang w:val="nl-NL"/>
        </w:rPr>
        <w:t>Mỗi nhóm, 1 chủ đề tương ứng</w:t>
      </w:r>
    </w:p>
    <w:tbl>
      <w:tblPr>
        <w:tblStyle w:val="18"/>
        <w:tblW w:w="93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1312"/>
        <w:gridCol w:w="1523"/>
        <w:gridCol w:w="1523"/>
        <w:gridCol w:w="1790"/>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8" w:type="dxa"/>
            <w:gridSpan w:val="6"/>
            <w:shd w:val="clear" w:color="auto" w:fill="auto"/>
          </w:tcPr>
          <w:p>
            <w:pPr>
              <w:spacing w:after="0" w:line="312" w:lineRule="auto"/>
              <w:jc w:val="center"/>
              <w:rPr>
                <w:b/>
                <w:sz w:val="26"/>
                <w:szCs w:val="26"/>
                <w:lang w:val="vi-VN"/>
              </w:rPr>
            </w:pPr>
            <w:r>
              <w:rPr>
                <w:b/>
                <w:sz w:val="26"/>
                <w:szCs w:val="26"/>
                <w:lang w:val="vi-VN"/>
              </w:rPr>
              <w:t>Phần 1: Đánh giá bài thuyết trình của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B6DDE8" w:themeFill="accent5" w:themeFillTint="66"/>
            <w:vAlign w:val="center"/>
          </w:tcPr>
          <w:p>
            <w:pPr>
              <w:spacing w:after="0" w:line="312" w:lineRule="auto"/>
              <w:jc w:val="center"/>
              <w:rPr>
                <w:rFonts w:eastAsia="MS Mincho"/>
                <w:b/>
                <w:sz w:val="26"/>
                <w:szCs w:val="26"/>
              </w:rPr>
            </w:pPr>
            <w:r>
              <w:rPr>
                <w:b/>
                <w:sz w:val="26"/>
                <w:szCs w:val="26"/>
              </w:rPr>
              <w:t>Tiêu chí</w:t>
            </w:r>
          </w:p>
        </w:tc>
        <w:tc>
          <w:tcPr>
            <w:tcW w:w="1312" w:type="dxa"/>
            <w:shd w:val="clear" w:color="auto" w:fill="B6DDE8" w:themeFill="accent5" w:themeFillTint="66"/>
            <w:vAlign w:val="center"/>
          </w:tcPr>
          <w:p>
            <w:pPr>
              <w:spacing w:after="0" w:line="312" w:lineRule="auto"/>
              <w:jc w:val="center"/>
              <w:rPr>
                <w:rFonts w:eastAsia="MS Mincho"/>
                <w:b/>
                <w:sz w:val="26"/>
                <w:szCs w:val="26"/>
              </w:rPr>
            </w:pPr>
            <w:r>
              <w:rPr>
                <w:b/>
                <w:sz w:val="26"/>
                <w:szCs w:val="26"/>
              </w:rPr>
              <w:t>Trọng số (%)</w:t>
            </w:r>
          </w:p>
        </w:tc>
        <w:tc>
          <w:tcPr>
            <w:tcW w:w="1523" w:type="dxa"/>
            <w:shd w:val="clear" w:color="auto" w:fill="B6DDE8" w:themeFill="accent5" w:themeFillTint="66"/>
            <w:vAlign w:val="center"/>
          </w:tcPr>
          <w:p>
            <w:pPr>
              <w:spacing w:after="0" w:line="312" w:lineRule="auto"/>
              <w:jc w:val="center"/>
              <w:rPr>
                <w:b/>
                <w:sz w:val="26"/>
                <w:szCs w:val="26"/>
              </w:rPr>
            </w:pPr>
            <w:r>
              <w:rPr>
                <w:b/>
                <w:sz w:val="26"/>
                <w:szCs w:val="26"/>
              </w:rPr>
              <w:t>Tốt</w:t>
            </w:r>
          </w:p>
          <w:p>
            <w:pPr>
              <w:spacing w:after="0" w:line="312" w:lineRule="auto"/>
              <w:jc w:val="center"/>
              <w:rPr>
                <w:rFonts w:eastAsia="MS Mincho"/>
                <w:b/>
                <w:sz w:val="26"/>
                <w:szCs w:val="26"/>
              </w:rPr>
            </w:pPr>
            <w:r>
              <w:rPr>
                <w:b/>
                <w:sz w:val="26"/>
                <w:szCs w:val="26"/>
              </w:rPr>
              <w:t>100%</w:t>
            </w:r>
          </w:p>
        </w:tc>
        <w:tc>
          <w:tcPr>
            <w:tcW w:w="1523" w:type="dxa"/>
            <w:shd w:val="clear" w:color="auto" w:fill="B6DDE8" w:themeFill="accent5" w:themeFillTint="66"/>
            <w:vAlign w:val="center"/>
          </w:tcPr>
          <w:p>
            <w:pPr>
              <w:spacing w:after="0" w:line="312" w:lineRule="auto"/>
              <w:jc w:val="center"/>
              <w:rPr>
                <w:b/>
                <w:sz w:val="26"/>
                <w:szCs w:val="26"/>
              </w:rPr>
            </w:pPr>
            <w:r>
              <w:rPr>
                <w:b/>
                <w:sz w:val="26"/>
                <w:szCs w:val="26"/>
              </w:rPr>
              <w:t>Khá</w:t>
            </w:r>
          </w:p>
          <w:p>
            <w:pPr>
              <w:spacing w:after="0" w:line="312" w:lineRule="auto"/>
              <w:jc w:val="center"/>
              <w:rPr>
                <w:rFonts w:eastAsia="MS Mincho"/>
                <w:b/>
                <w:sz w:val="26"/>
                <w:szCs w:val="26"/>
              </w:rPr>
            </w:pPr>
            <w:r>
              <w:rPr>
                <w:b/>
                <w:sz w:val="26"/>
                <w:szCs w:val="26"/>
              </w:rPr>
              <w:t>75%</w:t>
            </w:r>
          </w:p>
        </w:tc>
        <w:tc>
          <w:tcPr>
            <w:tcW w:w="1790" w:type="dxa"/>
            <w:shd w:val="clear" w:color="auto" w:fill="B6DDE8" w:themeFill="accent5" w:themeFillTint="66"/>
            <w:vAlign w:val="center"/>
          </w:tcPr>
          <w:p>
            <w:pPr>
              <w:spacing w:after="0" w:line="312" w:lineRule="auto"/>
              <w:jc w:val="center"/>
              <w:rPr>
                <w:b/>
                <w:sz w:val="26"/>
                <w:szCs w:val="26"/>
              </w:rPr>
            </w:pPr>
            <w:r>
              <w:rPr>
                <w:b/>
                <w:sz w:val="26"/>
                <w:szCs w:val="26"/>
              </w:rPr>
              <w:t>Trung bình</w:t>
            </w:r>
          </w:p>
          <w:p>
            <w:pPr>
              <w:spacing w:after="0" w:line="312" w:lineRule="auto"/>
              <w:jc w:val="center"/>
              <w:rPr>
                <w:rFonts w:eastAsia="MS Mincho"/>
                <w:b/>
                <w:sz w:val="26"/>
                <w:szCs w:val="26"/>
              </w:rPr>
            </w:pPr>
            <w:r>
              <w:rPr>
                <w:b/>
                <w:sz w:val="26"/>
                <w:szCs w:val="26"/>
              </w:rPr>
              <w:t>50%</w:t>
            </w:r>
          </w:p>
        </w:tc>
        <w:tc>
          <w:tcPr>
            <w:tcW w:w="1704" w:type="dxa"/>
            <w:shd w:val="clear" w:color="auto" w:fill="B6DDE8" w:themeFill="accent5" w:themeFillTint="66"/>
            <w:vAlign w:val="center"/>
          </w:tcPr>
          <w:p>
            <w:pPr>
              <w:spacing w:after="0" w:line="312" w:lineRule="auto"/>
              <w:jc w:val="center"/>
              <w:rPr>
                <w:b/>
                <w:sz w:val="26"/>
                <w:szCs w:val="26"/>
              </w:rPr>
            </w:pPr>
            <w:r>
              <w:rPr>
                <w:b/>
                <w:sz w:val="26"/>
                <w:szCs w:val="26"/>
              </w:rPr>
              <w:t>Kém</w:t>
            </w:r>
          </w:p>
          <w:p>
            <w:pPr>
              <w:spacing w:after="0" w:line="312" w:lineRule="auto"/>
              <w:jc w:val="center"/>
              <w:rPr>
                <w:rFonts w:eastAsia="MS Mincho"/>
                <w:b/>
                <w:sz w:val="26"/>
                <w:szCs w:val="26"/>
              </w:rPr>
            </w:pPr>
            <w:r>
              <w:rPr>
                <w:b/>
                <w:sz w:val="26"/>
                <w:szCs w:val="26"/>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tcPr>
          <w:p>
            <w:pPr>
              <w:spacing w:after="0" w:line="312" w:lineRule="auto"/>
              <w:rPr>
                <w:rFonts w:eastAsia="MS Mincho"/>
                <w:sz w:val="26"/>
                <w:szCs w:val="26"/>
              </w:rPr>
            </w:pPr>
            <w:r>
              <w:rPr>
                <w:rFonts w:eastAsia="MS Mincho"/>
                <w:sz w:val="26"/>
                <w:szCs w:val="26"/>
              </w:rPr>
              <w:t>Nội dung đầy đủ</w:t>
            </w:r>
          </w:p>
          <w:p>
            <w:pPr>
              <w:spacing w:after="0" w:line="312" w:lineRule="auto"/>
              <w:rPr>
                <w:rFonts w:eastAsia="MS Mincho"/>
                <w:sz w:val="26"/>
                <w:szCs w:val="26"/>
              </w:rPr>
            </w:pPr>
            <w:r>
              <w:rPr>
                <w:rFonts w:eastAsia="MS Mincho"/>
                <w:sz w:val="26"/>
                <w:szCs w:val="26"/>
              </w:rPr>
              <w:t>(CELO1, CELO2,</w:t>
            </w:r>
          </w:p>
          <w:p>
            <w:pPr>
              <w:spacing w:after="0" w:line="312" w:lineRule="auto"/>
              <w:rPr>
                <w:rFonts w:eastAsia="MS Mincho"/>
                <w:sz w:val="26"/>
                <w:szCs w:val="26"/>
              </w:rPr>
            </w:pPr>
            <w:r>
              <w:rPr>
                <w:rFonts w:eastAsia="MS Mincho"/>
                <w:sz w:val="26"/>
                <w:szCs w:val="26"/>
              </w:rPr>
              <w:t>CELO3)</w:t>
            </w:r>
          </w:p>
        </w:tc>
        <w:tc>
          <w:tcPr>
            <w:tcW w:w="1312" w:type="dxa"/>
          </w:tcPr>
          <w:p>
            <w:pPr>
              <w:spacing w:after="0" w:line="312" w:lineRule="auto"/>
              <w:jc w:val="center"/>
              <w:rPr>
                <w:rFonts w:eastAsia="MS Mincho"/>
                <w:sz w:val="26"/>
                <w:szCs w:val="26"/>
              </w:rPr>
            </w:pPr>
            <w:r>
              <w:rPr>
                <w:rFonts w:eastAsia="MS Mincho"/>
                <w:sz w:val="26"/>
                <w:szCs w:val="26"/>
              </w:rPr>
              <w:t>10</w:t>
            </w:r>
          </w:p>
        </w:tc>
        <w:tc>
          <w:tcPr>
            <w:tcW w:w="1523" w:type="dxa"/>
            <w:shd w:val="clear" w:color="auto" w:fill="auto"/>
          </w:tcPr>
          <w:p>
            <w:pPr>
              <w:spacing w:after="0" w:line="312" w:lineRule="auto"/>
              <w:rPr>
                <w:rFonts w:eastAsia="MS Mincho"/>
                <w:sz w:val="26"/>
                <w:szCs w:val="26"/>
              </w:rPr>
            </w:pPr>
            <w:r>
              <w:rPr>
                <w:rFonts w:eastAsia="PMingLiU"/>
                <w:color w:val="000000"/>
                <w:sz w:val="26"/>
                <w:szCs w:val="26"/>
                <w:lang w:val="vi-VN" w:eastAsia="zh-TW"/>
              </w:rPr>
              <w:t>Phong phú hơn yêu cầu</w:t>
            </w:r>
          </w:p>
        </w:tc>
        <w:tc>
          <w:tcPr>
            <w:tcW w:w="1523" w:type="dxa"/>
            <w:shd w:val="clear" w:color="auto" w:fill="auto"/>
          </w:tcPr>
          <w:p>
            <w:pPr>
              <w:spacing w:after="0" w:line="312" w:lineRule="auto"/>
              <w:rPr>
                <w:rFonts w:eastAsia="MS Mincho"/>
                <w:sz w:val="26"/>
                <w:szCs w:val="26"/>
              </w:rPr>
            </w:pPr>
            <w:r>
              <w:rPr>
                <w:rFonts w:eastAsia="MS Mincho"/>
                <w:sz w:val="26"/>
                <w:szCs w:val="26"/>
              </w:rPr>
              <w:t>Đầy đủ theo yêu cầu</w:t>
            </w:r>
          </w:p>
        </w:tc>
        <w:tc>
          <w:tcPr>
            <w:tcW w:w="1790" w:type="dxa"/>
            <w:shd w:val="clear" w:color="auto" w:fill="auto"/>
          </w:tcPr>
          <w:p>
            <w:pPr>
              <w:spacing w:after="0" w:line="312" w:lineRule="auto"/>
              <w:rPr>
                <w:rFonts w:eastAsia="MS Mincho"/>
                <w:sz w:val="26"/>
                <w:szCs w:val="26"/>
              </w:rPr>
            </w:pPr>
            <w:r>
              <w:rPr>
                <w:rFonts w:eastAsia="MS Mincho"/>
                <w:sz w:val="26"/>
                <w:szCs w:val="26"/>
              </w:rPr>
              <w:t>Khá đầy đủ, còn thiếu 1 nội dung quan trọng</w:t>
            </w:r>
          </w:p>
        </w:tc>
        <w:tc>
          <w:tcPr>
            <w:tcW w:w="1704" w:type="dxa"/>
            <w:shd w:val="clear" w:color="auto" w:fill="auto"/>
          </w:tcPr>
          <w:p>
            <w:pPr>
              <w:spacing w:after="0" w:line="312" w:lineRule="auto"/>
              <w:rPr>
                <w:rFonts w:eastAsia="MS Mincho"/>
                <w:b/>
                <w:sz w:val="26"/>
                <w:szCs w:val="26"/>
              </w:rPr>
            </w:pPr>
            <w:r>
              <w:rPr>
                <w:rFonts w:eastAsia="MS Mincho"/>
                <w:sz w:val="26"/>
                <w:szCs w:val="26"/>
              </w:rPr>
              <w:t xml:space="preserve">Thiếu nhiều nội dung quan trọng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1526" w:type="dxa"/>
            <w:vMerge w:val="continue"/>
            <w:shd w:val="clear" w:color="auto" w:fill="auto"/>
          </w:tcPr>
          <w:p>
            <w:pPr>
              <w:spacing w:after="0" w:line="312" w:lineRule="auto"/>
              <w:rPr>
                <w:rFonts w:eastAsia="MS Mincho"/>
                <w:sz w:val="26"/>
                <w:szCs w:val="26"/>
              </w:rPr>
            </w:pPr>
          </w:p>
        </w:tc>
        <w:tc>
          <w:tcPr>
            <w:tcW w:w="1312" w:type="dxa"/>
          </w:tcPr>
          <w:p>
            <w:pPr>
              <w:spacing w:after="0" w:line="312" w:lineRule="auto"/>
              <w:jc w:val="center"/>
              <w:rPr>
                <w:rFonts w:eastAsia="MS Mincho"/>
                <w:sz w:val="26"/>
                <w:szCs w:val="26"/>
              </w:rPr>
            </w:pPr>
            <w:r>
              <w:rPr>
                <w:rFonts w:eastAsia="MS Mincho"/>
                <w:sz w:val="26"/>
                <w:szCs w:val="26"/>
              </w:rPr>
              <w:t>20</w:t>
            </w:r>
          </w:p>
        </w:tc>
        <w:tc>
          <w:tcPr>
            <w:tcW w:w="1523" w:type="dxa"/>
            <w:shd w:val="clear" w:color="auto" w:fill="auto"/>
          </w:tcPr>
          <w:p>
            <w:pPr>
              <w:spacing w:after="0" w:line="312" w:lineRule="auto"/>
              <w:rPr>
                <w:rFonts w:eastAsia="MS Mincho"/>
                <w:sz w:val="26"/>
                <w:szCs w:val="26"/>
              </w:rPr>
            </w:pPr>
            <w:r>
              <w:rPr>
                <w:rFonts w:eastAsia="MS Mincho"/>
                <w:sz w:val="26"/>
                <w:szCs w:val="26"/>
              </w:rPr>
              <w:t>Chính xác, khoa học</w:t>
            </w:r>
          </w:p>
        </w:tc>
        <w:tc>
          <w:tcPr>
            <w:tcW w:w="1523" w:type="dxa"/>
            <w:shd w:val="clear" w:color="auto" w:fill="auto"/>
          </w:tcPr>
          <w:p>
            <w:pPr>
              <w:spacing w:after="0" w:line="312" w:lineRule="auto"/>
              <w:rPr>
                <w:rFonts w:eastAsia="MS Mincho"/>
                <w:sz w:val="26"/>
                <w:szCs w:val="26"/>
              </w:rPr>
            </w:pPr>
            <w:r>
              <w:rPr>
                <w:rFonts w:eastAsia="MS Mincho"/>
                <w:sz w:val="26"/>
                <w:szCs w:val="26"/>
              </w:rPr>
              <w:t>Khá chính xác, khoa học, còn vài sai sót nhỏ</w:t>
            </w:r>
          </w:p>
        </w:tc>
        <w:tc>
          <w:tcPr>
            <w:tcW w:w="1790" w:type="dxa"/>
            <w:shd w:val="clear" w:color="auto" w:fill="auto"/>
          </w:tcPr>
          <w:p>
            <w:pPr>
              <w:spacing w:after="0" w:line="312" w:lineRule="auto"/>
              <w:rPr>
                <w:rFonts w:eastAsia="MS Mincho"/>
                <w:sz w:val="26"/>
                <w:szCs w:val="26"/>
              </w:rPr>
            </w:pPr>
            <w:r>
              <w:rPr>
                <w:rFonts w:eastAsia="MS Mincho"/>
                <w:sz w:val="26"/>
                <w:szCs w:val="26"/>
              </w:rPr>
              <w:t>Tương đối chính xác, khoa học, còn 1 sai sót quan trọng</w:t>
            </w:r>
          </w:p>
        </w:tc>
        <w:tc>
          <w:tcPr>
            <w:tcW w:w="1704" w:type="dxa"/>
            <w:shd w:val="clear" w:color="auto" w:fill="auto"/>
          </w:tcPr>
          <w:p>
            <w:pPr>
              <w:spacing w:after="0" w:line="312" w:lineRule="auto"/>
              <w:rPr>
                <w:rFonts w:eastAsia="MS Mincho"/>
                <w:sz w:val="26"/>
                <w:szCs w:val="26"/>
              </w:rPr>
            </w:pPr>
            <w:r>
              <w:rPr>
                <w:rFonts w:eastAsia="MS Mincho"/>
                <w:sz w:val="26"/>
                <w:szCs w:val="26"/>
              </w:rPr>
              <w:t>Thiếu chính xác, khoa học, nhiều sai sót quan trọng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1526" w:type="dxa"/>
            <w:shd w:val="clear" w:color="auto" w:fill="auto"/>
          </w:tcPr>
          <w:p>
            <w:pPr>
              <w:spacing w:after="0" w:line="312" w:lineRule="auto"/>
              <w:rPr>
                <w:rFonts w:eastAsia="MS Mincho"/>
                <w:sz w:val="26"/>
                <w:szCs w:val="26"/>
              </w:rPr>
            </w:pPr>
            <w:r>
              <w:rPr>
                <w:rFonts w:eastAsia="MS Mincho"/>
                <w:sz w:val="26"/>
                <w:szCs w:val="26"/>
              </w:rPr>
              <w:t>Cấu trúc hợp lý</w:t>
            </w:r>
          </w:p>
          <w:p>
            <w:pPr>
              <w:spacing w:after="0" w:line="312" w:lineRule="auto"/>
              <w:rPr>
                <w:rFonts w:eastAsia="MS Mincho"/>
                <w:sz w:val="26"/>
                <w:szCs w:val="26"/>
              </w:rPr>
            </w:pPr>
            <w:r>
              <w:rPr>
                <w:rFonts w:eastAsia="MS Mincho"/>
                <w:sz w:val="26"/>
                <w:szCs w:val="26"/>
              </w:rPr>
              <w:t>(CELO</w:t>
            </w:r>
            <w:r>
              <w:rPr>
                <w:rFonts w:hint="default" w:eastAsia="MS Mincho"/>
                <w:sz w:val="26"/>
                <w:szCs w:val="26"/>
                <w:lang w:val="en-US"/>
              </w:rPr>
              <w:t>1,3</w:t>
            </w:r>
            <w:r>
              <w:rPr>
                <w:rFonts w:eastAsia="MS Mincho"/>
                <w:sz w:val="26"/>
                <w:szCs w:val="26"/>
              </w:rPr>
              <w:t>)</w:t>
            </w:r>
          </w:p>
        </w:tc>
        <w:tc>
          <w:tcPr>
            <w:tcW w:w="1312" w:type="dxa"/>
          </w:tcPr>
          <w:p>
            <w:pPr>
              <w:spacing w:after="0" w:line="312" w:lineRule="auto"/>
              <w:jc w:val="center"/>
              <w:rPr>
                <w:rFonts w:eastAsia="MS Mincho"/>
                <w:sz w:val="26"/>
                <w:szCs w:val="26"/>
              </w:rPr>
            </w:pPr>
            <w:r>
              <w:rPr>
                <w:rFonts w:eastAsia="MS Mincho"/>
                <w:sz w:val="26"/>
                <w:szCs w:val="26"/>
              </w:rPr>
              <w:t>10</w:t>
            </w:r>
          </w:p>
        </w:tc>
        <w:tc>
          <w:tcPr>
            <w:tcW w:w="1523" w:type="dxa"/>
            <w:shd w:val="clear" w:color="auto" w:fill="auto"/>
          </w:tcPr>
          <w:p>
            <w:pPr>
              <w:spacing w:after="0" w:line="312" w:lineRule="auto"/>
              <w:rPr>
                <w:rFonts w:eastAsia="MS Mincho"/>
                <w:sz w:val="26"/>
                <w:szCs w:val="26"/>
              </w:rPr>
            </w:pPr>
            <w:r>
              <w:rPr>
                <w:rFonts w:eastAsia="MS Mincho"/>
                <w:sz w:val="26"/>
                <w:szCs w:val="26"/>
              </w:rPr>
              <w:t xml:space="preserve">Cấu trúc bài và slides rất hợp lý </w:t>
            </w:r>
          </w:p>
        </w:tc>
        <w:tc>
          <w:tcPr>
            <w:tcW w:w="1523" w:type="dxa"/>
            <w:shd w:val="clear" w:color="auto" w:fill="auto"/>
          </w:tcPr>
          <w:p>
            <w:pPr>
              <w:spacing w:after="0" w:line="312" w:lineRule="auto"/>
              <w:rPr>
                <w:rFonts w:eastAsia="MS Mincho"/>
                <w:sz w:val="26"/>
                <w:szCs w:val="26"/>
              </w:rPr>
            </w:pPr>
            <w:r>
              <w:rPr>
                <w:rFonts w:eastAsia="MS Mincho"/>
                <w:sz w:val="26"/>
                <w:szCs w:val="26"/>
              </w:rPr>
              <w:t>Cấu trúc bài và slides khá hợp lý</w:t>
            </w:r>
          </w:p>
        </w:tc>
        <w:tc>
          <w:tcPr>
            <w:tcW w:w="1790" w:type="dxa"/>
            <w:shd w:val="clear" w:color="auto" w:fill="auto"/>
          </w:tcPr>
          <w:p>
            <w:pPr>
              <w:spacing w:after="0" w:line="312" w:lineRule="auto"/>
              <w:rPr>
                <w:rFonts w:eastAsia="MS Mincho"/>
                <w:sz w:val="26"/>
                <w:szCs w:val="26"/>
              </w:rPr>
            </w:pPr>
            <w:r>
              <w:rPr>
                <w:rFonts w:eastAsia="MS Mincho"/>
                <w:sz w:val="26"/>
                <w:szCs w:val="26"/>
              </w:rPr>
              <w:t xml:space="preserve">Cấu trúc bài và slides tương đối hợp lý </w:t>
            </w:r>
          </w:p>
        </w:tc>
        <w:tc>
          <w:tcPr>
            <w:tcW w:w="1704" w:type="dxa"/>
            <w:shd w:val="clear" w:color="auto" w:fill="auto"/>
          </w:tcPr>
          <w:p>
            <w:pPr>
              <w:spacing w:after="0" w:line="312" w:lineRule="auto"/>
              <w:rPr>
                <w:rFonts w:eastAsia="MS Mincho"/>
                <w:sz w:val="26"/>
                <w:szCs w:val="26"/>
              </w:rPr>
            </w:pPr>
            <w:r>
              <w:rPr>
                <w:rFonts w:eastAsia="MS Mincho"/>
                <w:sz w:val="26"/>
                <w:szCs w:val="26"/>
              </w:rPr>
              <w:t>Cấu trúc bài và slides chưa hợp lý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rPr>
                <w:rFonts w:eastAsia="MS Mincho"/>
                <w:sz w:val="26"/>
                <w:szCs w:val="26"/>
              </w:rPr>
            </w:pPr>
            <w:r>
              <w:rPr>
                <w:rFonts w:eastAsia="MS Mincho"/>
                <w:sz w:val="26"/>
                <w:szCs w:val="26"/>
              </w:rPr>
              <w:t xml:space="preserve">Đảm bảo dễ đọc, dễ thấy </w:t>
            </w:r>
          </w:p>
          <w:p>
            <w:pPr>
              <w:spacing w:after="0" w:line="312" w:lineRule="auto"/>
              <w:rPr>
                <w:rFonts w:eastAsia="MS Mincho"/>
                <w:sz w:val="26"/>
                <w:szCs w:val="26"/>
              </w:rPr>
            </w:pPr>
            <w:r>
              <w:rPr>
                <w:rFonts w:eastAsia="MS Mincho"/>
                <w:sz w:val="26"/>
                <w:szCs w:val="26"/>
              </w:rPr>
              <w:t>(CELO</w:t>
            </w:r>
            <w:r>
              <w:rPr>
                <w:rFonts w:hint="default" w:eastAsia="MS Mincho"/>
                <w:sz w:val="26"/>
                <w:szCs w:val="26"/>
                <w:lang w:val="en-US"/>
              </w:rPr>
              <w:t>1,3</w:t>
            </w:r>
            <w:r>
              <w:rPr>
                <w:rFonts w:eastAsia="MS Mincho"/>
                <w:sz w:val="26"/>
                <w:szCs w:val="26"/>
              </w:rPr>
              <w:t>)</w:t>
            </w:r>
          </w:p>
        </w:tc>
        <w:tc>
          <w:tcPr>
            <w:tcW w:w="1312" w:type="dxa"/>
          </w:tcPr>
          <w:p>
            <w:pPr>
              <w:spacing w:after="0" w:line="312" w:lineRule="auto"/>
              <w:jc w:val="center"/>
              <w:rPr>
                <w:rFonts w:eastAsia="MS Mincho"/>
                <w:sz w:val="26"/>
                <w:szCs w:val="26"/>
              </w:rPr>
            </w:pPr>
            <w:r>
              <w:rPr>
                <w:rFonts w:eastAsia="MS Mincho"/>
                <w:sz w:val="26"/>
                <w:szCs w:val="26"/>
              </w:rPr>
              <w:t>10</w:t>
            </w:r>
          </w:p>
        </w:tc>
        <w:tc>
          <w:tcPr>
            <w:tcW w:w="1523" w:type="dxa"/>
            <w:shd w:val="clear" w:color="auto" w:fill="auto"/>
          </w:tcPr>
          <w:p>
            <w:pPr>
              <w:spacing w:after="0" w:line="312" w:lineRule="auto"/>
              <w:rPr>
                <w:rFonts w:eastAsia="MS Mincho"/>
                <w:sz w:val="26"/>
                <w:szCs w:val="26"/>
              </w:rPr>
            </w:pPr>
            <w:r>
              <w:rPr>
                <w:rFonts w:eastAsia="MS Mincho"/>
                <w:sz w:val="26"/>
                <w:szCs w:val="26"/>
              </w:rPr>
              <w:t>Rất trực quan và thẩm mỹ</w:t>
            </w:r>
          </w:p>
          <w:p>
            <w:pPr>
              <w:spacing w:after="0" w:line="312" w:lineRule="auto"/>
              <w:rPr>
                <w:rFonts w:eastAsia="MS Mincho"/>
                <w:b/>
                <w:sz w:val="26"/>
                <w:szCs w:val="26"/>
              </w:rPr>
            </w:pPr>
          </w:p>
        </w:tc>
        <w:tc>
          <w:tcPr>
            <w:tcW w:w="1523" w:type="dxa"/>
            <w:shd w:val="clear" w:color="auto" w:fill="auto"/>
          </w:tcPr>
          <w:p>
            <w:pPr>
              <w:spacing w:after="0" w:line="312" w:lineRule="auto"/>
              <w:rPr>
                <w:rFonts w:eastAsia="MS Mincho"/>
                <w:sz w:val="26"/>
                <w:szCs w:val="26"/>
              </w:rPr>
            </w:pPr>
            <w:r>
              <w:rPr>
                <w:rFonts w:eastAsia="MS Mincho"/>
                <w:sz w:val="26"/>
                <w:szCs w:val="26"/>
              </w:rPr>
              <w:t>Khá trực quan và thẩm mỹ</w:t>
            </w:r>
          </w:p>
        </w:tc>
        <w:tc>
          <w:tcPr>
            <w:tcW w:w="1790" w:type="dxa"/>
            <w:shd w:val="clear" w:color="auto" w:fill="auto"/>
          </w:tcPr>
          <w:p>
            <w:pPr>
              <w:spacing w:after="0" w:line="312" w:lineRule="auto"/>
              <w:rPr>
                <w:rFonts w:eastAsia="MS Mincho"/>
                <w:sz w:val="26"/>
                <w:szCs w:val="26"/>
              </w:rPr>
            </w:pPr>
            <w:r>
              <w:rPr>
                <w:rFonts w:eastAsia="MS Mincho"/>
                <w:sz w:val="26"/>
                <w:szCs w:val="26"/>
              </w:rPr>
              <w:t>Tương đối trực quan và thẩm mỹ</w:t>
            </w:r>
          </w:p>
        </w:tc>
        <w:tc>
          <w:tcPr>
            <w:tcW w:w="1704" w:type="dxa"/>
            <w:shd w:val="clear" w:color="auto" w:fill="auto"/>
          </w:tcPr>
          <w:p>
            <w:pPr>
              <w:spacing w:after="0" w:line="312" w:lineRule="auto"/>
              <w:rPr>
                <w:rFonts w:eastAsia="MS Mincho"/>
                <w:sz w:val="26"/>
                <w:szCs w:val="26"/>
              </w:rPr>
            </w:pPr>
            <w:r>
              <w:rPr>
                <w:rFonts w:eastAsia="MS Mincho"/>
                <w:sz w:val="26"/>
                <w:szCs w:val="26"/>
              </w:rPr>
              <w:t>Ít/Không trực quan và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rPr>
                <w:rFonts w:eastAsia="MS Mincho"/>
                <w:sz w:val="26"/>
                <w:szCs w:val="26"/>
              </w:rPr>
            </w:pPr>
            <w:r>
              <w:rPr>
                <w:rFonts w:eastAsia="MS Mincho"/>
                <w:sz w:val="26"/>
                <w:szCs w:val="26"/>
              </w:rPr>
              <w:t xml:space="preserve">Trình bày thuyết phục </w:t>
            </w:r>
          </w:p>
          <w:p>
            <w:pPr>
              <w:spacing w:after="0" w:line="312" w:lineRule="auto"/>
              <w:rPr>
                <w:rFonts w:eastAsia="MS Mincho"/>
                <w:sz w:val="26"/>
                <w:szCs w:val="26"/>
              </w:rPr>
            </w:pPr>
            <w:r>
              <w:rPr>
                <w:rFonts w:eastAsia="MS Mincho"/>
                <w:sz w:val="26"/>
                <w:szCs w:val="26"/>
              </w:rPr>
              <w:t>(CELO3)</w:t>
            </w:r>
          </w:p>
        </w:tc>
        <w:tc>
          <w:tcPr>
            <w:tcW w:w="1312" w:type="dxa"/>
          </w:tcPr>
          <w:p>
            <w:pPr>
              <w:spacing w:after="0" w:line="312" w:lineRule="auto"/>
              <w:jc w:val="center"/>
              <w:rPr>
                <w:rFonts w:eastAsia="MS Mincho"/>
                <w:sz w:val="26"/>
                <w:szCs w:val="26"/>
              </w:rPr>
            </w:pPr>
            <w:r>
              <w:rPr>
                <w:rFonts w:eastAsia="MS Mincho"/>
                <w:sz w:val="26"/>
                <w:szCs w:val="26"/>
              </w:rPr>
              <w:t>10</w:t>
            </w:r>
          </w:p>
        </w:tc>
        <w:tc>
          <w:tcPr>
            <w:tcW w:w="1523" w:type="dxa"/>
            <w:shd w:val="clear" w:color="auto" w:fill="auto"/>
          </w:tcPr>
          <w:p>
            <w:pPr>
              <w:spacing w:after="0" w:line="312" w:lineRule="auto"/>
              <w:rPr>
                <w:rFonts w:eastAsia="MS Mincho"/>
                <w:sz w:val="26"/>
                <w:szCs w:val="26"/>
              </w:rPr>
            </w:pPr>
            <w:r>
              <w:rPr>
                <w:rFonts w:eastAsia="MS Mincho"/>
                <w:sz w:val="26"/>
                <w:szCs w:val="26"/>
              </w:rPr>
              <w:t>Dẫn dắt vấn đề và lập luận lôi cuốn, thuyết phục</w:t>
            </w:r>
          </w:p>
        </w:tc>
        <w:tc>
          <w:tcPr>
            <w:tcW w:w="1523" w:type="dxa"/>
            <w:shd w:val="clear" w:color="auto" w:fill="auto"/>
          </w:tcPr>
          <w:p>
            <w:pPr>
              <w:spacing w:after="0" w:line="312" w:lineRule="auto"/>
              <w:rPr>
                <w:rFonts w:eastAsia="MS Mincho"/>
                <w:sz w:val="26"/>
                <w:szCs w:val="26"/>
              </w:rPr>
            </w:pPr>
            <w:r>
              <w:rPr>
                <w:rFonts w:eastAsia="MS Mincho"/>
                <w:sz w:val="26"/>
                <w:szCs w:val="26"/>
              </w:rPr>
              <w:t>Trình bày rõ ràng nhưng chưa lôi cuốn, lập luận khá thuyết phục</w:t>
            </w:r>
          </w:p>
        </w:tc>
        <w:tc>
          <w:tcPr>
            <w:tcW w:w="1790" w:type="dxa"/>
            <w:shd w:val="clear" w:color="auto" w:fill="auto"/>
          </w:tcPr>
          <w:p>
            <w:pPr>
              <w:spacing w:after="0" w:line="312" w:lineRule="auto"/>
              <w:rPr>
                <w:rFonts w:eastAsia="MS Mincho"/>
                <w:sz w:val="26"/>
                <w:szCs w:val="26"/>
              </w:rPr>
            </w:pPr>
            <w:r>
              <w:rPr>
                <w:rFonts w:eastAsia="PMingLiU"/>
                <w:color w:val="000000"/>
                <w:sz w:val="26"/>
                <w:szCs w:val="26"/>
                <w:lang w:val="vi-VN" w:eastAsia="zh-TW"/>
              </w:rPr>
              <w:t>Khó theo dõi nhưng vẫn có thể hiểu được các nội dung quan trọng</w:t>
            </w:r>
          </w:p>
        </w:tc>
        <w:tc>
          <w:tcPr>
            <w:tcW w:w="1704" w:type="dxa"/>
            <w:shd w:val="clear" w:color="auto" w:fill="auto"/>
          </w:tcPr>
          <w:p>
            <w:pPr>
              <w:spacing w:after="0" w:line="312" w:lineRule="auto"/>
              <w:rPr>
                <w:rFonts w:eastAsia="MS Mincho"/>
                <w:sz w:val="26"/>
                <w:szCs w:val="26"/>
              </w:rPr>
            </w:pPr>
            <w:r>
              <w:rPr>
                <w:rFonts w:eastAsia="PMingLiU"/>
                <w:color w:val="000000"/>
                <w:sz w:val="26"/>
                <w:szCs w:val="26"/>
                <w:lang w:val="vi-VN" w:eastAsia="zh-TW"/>
              </w:rPr>
              <w:t>Trình bày không rõ ràng, người nghe không thể hiểu được các nội dung quan trọng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rPr>
                <w:rFonts w:eastAsia="MS Mincho"/>
                <w:sz w:val="26"/>
                <w:szCs w:val="26"/>
              </w:rPr>
            </w:pPr>
            <w:r>
              <w:rPr>
                <w:rFonts w:eastAsia="MS Mincho"/>
                <w:sz w:val="26"/>
                <w:szCs w:val="26"/>
              </w:rPr>
              <w:t>Tương tác cử chỉ tạo hiệu quả</w:t>
            </w:r>
          </w:p>
          <w:p>
            <w:pPr>
              <w:spacing w:after="0" w:line="312" w:lineRule="auto"/>
              <w:rPr>
                <w:rFonts w:eastAsia="MS Mincho"/>
                <w:sz w:val="26"/>
                <w:szCs w:val="26"/>
              </w:rPr>
            </w:pPr>
            <w:r>
              <w:rPr>
                <w:rFonts w:eastAsia="MS Mincho"/>
                <w:sz w:val="26"/>
                <w:szCs w:val="26"/>
              </w:rPr>
              <w:t>(CELO3)</w:t>
            </w:r>
          </w:p>
        </w:tc>
        <w:tc>
          <w:tcPr>
            <w:tcW w:w="1312" w:type="dxa"/>
          </w:tcPr>
          <w:p>
            <w:pPr>
              <w:spacing w:after="0" w:line="312" w:lineRule="auto"/>
              <w:jc w:val="center"/>
              <w:rPr>
                <w:rFonts w:eastAsia="MS Mincho"/>
                <w:sz w:val="26"/>
                <w:szCs w:val="26"/>
              </w:rPr>
            </w:pPr>
            <w:r>
              <w:rPr>
                <w:rFonts w:eastAsia="MS Mincho"/>
                <w:sz w:val="26"/>
                <w:szCs w:val="26"/>
              </w:rPr>
              <w:t>10</w:t>
            </w:r>
          </w:p>
        </w:tc>
        <w:tc>
          <w:tcPr>
            <w:tcW w:w="1523" w:type="dxa"/>
            <w:shd w:val="clear" w:color="auto" w:fill="auto"/>
          </w:tcPr>
          <w:p>
            <w:pPr>
              <w:spacing w:after="0" w:line="312" w:lineRule="auto"/>
              <w:rPr>
                <w:rFonts w:eastAsia="MS Mincho"/>
                <w:sz w:val="26"/>
                <w:szCs w:val="26"/>
              </w:rPr>
            </w:pPr>
            <w:r>
              <w:rPr>
                <w:rFonts w:eastAsia="PMingLiU"/>
                <w:color w:val="000000"/>
                <w:sz w:val="26"/>
                <w:szCs w:val="26"/>
                <w:lang w:val="vi-VN" w:eastAsia="zh-TW"/>
              </w:rPr>
              <w:t>Tương tác bằng mắt và cử chỉ tốt</w:t>
            </w:r>
          </w:p>
        </w:tc>
        <w:tc>
          <w:tcPr>
            <w:tcW w:w="1523" w:type="dxa"/>
            <w:shd w:val="clear" w:color="auto" w:fill="auto"/>
          </w:tcPr>
          <w:p>
            <w:pPr>
              <w:spacing w:after="0" w:line="312" w:lineRule="auto"/>
              <w:rPr>
                <w:rFonts w:eastAsia="MS Mincho"/>
                <w:sz w:val="26"/>
                <w:szCs w:val="26"/>
              </w:rPr>
            </w:pPr>
            <w:r>
              <w:rPr>
                <w:rFonts w:eastAsia="PMingLiU"/>
                <w:color w:val="000000"/>
                <w:sz w:val="26"/>
                <w:szCs w:val="26"/>
                <w:lang w:val="vi-VN" w:eastAsia="zh-TW"/>
              </w:rPr>
              <w:t>Tương tác bằng mắt và cử chỉ khá tốt</w:t>
            </w:r>
          </w:p>
        </w:tc>
        <w:tc>
          <w:tcPr>
            <w:tcW w:w="1790" w:type="dxa"/>
            <w:shd w:val="clear" w:color="auto" w:fill="auto"/>
          </w:tcPr>
          <w:p>
            <w:pPr>
              <w:spacing w:after="0" w:line="312" w:lineRule="auto"/>
              <w:rPr>
                <w:rFonts w:eastAsia="MS Mincho"/>
                <w:sz w:val="26"/>
                <w:szCs w:val="26"/>
              </w:rPr>
            </w:pPr>
            <w:r>
              <w:rPr>
                <w:rFonts w:eastAsia="PMingLiU"/>
                <w:color w:val="000000"/>
                <w:sz w:val="26"/>
                <w:szCs w:val="26"/>
                <w:lang w:val="vi-VN" w:eastAsia="zh-TW"/>
              </w:rPr>
              <w:t>Có tương tác bằng mắt, cử chỉ nhưng chưa tốt</w:t>
            </w:r>
          </w:p>
        </w:tc>
        <w:tc>
          <w:tcPr>
            <w:tcW w:w="1704" w:type="dxa"/>
            <w:shd w:val="clear" w:color="auto" w:fill="auto"/>
          </w:tcPr>
          <w:p>
            <w:pPr>
              <w:spacing w:after="0" w:line="312" w:lineRule="auto"/>
              <w:rPr>
                <w:rFonts w:eastAsia="MS Mincho"/>
                <w:sz w:val="26"/>
                <w:szCs w:val="26"/>
              </w:rPr>
            </w:pPr>
            <w:r>
              <w:rPr>
                <w:rFonts w:eastAsia="PMingLiU"/>
                <w:color w:val="000000"/>
                <w:sz w:val="26"/>
                <w:szCs w:val="26"/>
                <w:lang w:val="vi-VN" w:eastAsia="zh-TW"/>
              </w:rPr>
              <w:t xml:space="preserve">Không tương tác bằng mắt và cử chỉ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rPr>
                <w:rFonts w:eastAsia="MS Mincho"/>
                <w:sz w:val="26"/>
                <w:szCs w:val="26"/>
              </w:rPr>
            </w:pPr>
            <w:r>
              <w:rPr>
                <w:rFonts w:eastAsia="MS Mincho"/>
                <w:sz w:val="26"/>
                <w:szCs w:val="26"/>
              </w:rPr>
              <w:t>Quản lý thời gian hợp lý</w:t>
            </w:r>
          </w:p>
          <w:p>
            <w:pPr>
              <w:spacing w:after="0" w:line="312" w:lineRule="auto"/>
              <w:rPr>
                <w:rFonts w:eastAsia="MS Mincho"/>
                <w:sz w:val="26"/>
                <w:szCs w:val="26"/>
              </w:rPr>
            </w:pPr>
            <w:r>
              <w:rPr>
                <w:rFonts w:eastAsia="MS Mincho"/>
                <w:sz w:val="26"/>
                <w:szCs w:val="26"/>
              </w:rPr>
              <w:t>(CELO</w:t>
            </w:r>
            <w:r>
              <w:rPr>
                <w:rFonts w:hint="default" w:eastAsia="MS Mincho"/>
                <w:sz w:val="26"/>
                <w:szCs w:val="26"/>
                <w:lang w:val="en-US"/>
              </w:rPr>
              <w:t>1</w:t>
            </w:r>
            <w:r>
              <w:rPr>
                <w:rFonts w:eastAsia="MS Mincho"/>
                <w:sz w:val="26"/>
                <w:szCs w:val="26"/>
              </w:rPr>
              <w:t>)</w:t>
            </w:r>
          </w:p>
        </w:tc>
        <w:tc>
          <w:tcPr>
            <w:tcW w:w="1312" w:type="dxa"/>
          </w:tcPr>
          <w:p>
            <w:pPr>
              <w:spacing w:after="0" w:line="312" w:lineRule="auto"/>
              <w:jc w:val="center"/>
              <w:rPr>
                <w:rFonts w:eastAsia="MS Mincho"/>
                <w:sz w:val="26"/>
                <w:szCs w:val="26"/>
              </w:rPr>
            </w:pPr>
            <w:r>
              <w:rPr>
                <w:rFonts w:eastAsia="MS Mincho"/>
                <w:sz w:val="26"/>
                <w:szCs w:val="26"/>
              </w:rPr>
              <w:t>10</w:t>
            </w:r>
          </w:p>
        </w:tc>
        <w:tc>
          <w:tcPr>
            <w:tcW w:w="1523" w:type="dxa"/>
            <w:shd w:val="clear" w:color="auto" w:fill="auto"/>
          </w:tcPr>
          <w:p>
            <w:pPr>
              <w:spacing w:after="0" w:line="312" w:lineRule="auto"/>
              <w:rPr>
                <w:rFonts w:eastAsia="MS Mincho"/>
                <w:sz w:val="26"/>
                <w:szCs w:val="26"/>
              </w:rPr>
            </w:pPr>
            <w:r>
              <w:rPr>
                <w:rFonts w:eastAsia="MS Mincho"/>
                <w:sz w:val="26"/>
                <w:szCs w:val="26"/>
              </w:rPr>
              <w:t xml:space="preserve">Làm chủ thời gian và hoàn toàn linh hoạt điều chỉnh theo tình huống </w:t>
            </w:r>
          </w:p>
        </w:tc>
        <w:tc>
          <w:tcPr>
            <w:tcW w:w="1523" w:type="dxa"/>
            <w:shd w:val="clear" w:color="auto" w:fill="auto"/>
          </w:tcPr>
          <w:p>
            <w:pPr>
              <w:spacing w:after="0" w:line="312" w:lineRule="auto"/>
              <w:rPr>
                <w:rFonts w:eastAsia="MS Mincho"/>
                <w:sz w:val="26"/>
                <w:szCs w:val="26"/>
              </w:rPr>
            </w:pPr>
            <w:r>
              <w:rPr>
                <w:rFonts w:eastAsia="MS Mincho"/>
                <w:sz w:val="26"/>
                <w:szCs w:val="26"/>
              </w:rPr>
              <w:t xml:space="preserve">Hoàn thành đúng thời gian, thỉnh thoàng có linh hoạt điều chỉnh theo tình huống. </w:t>
            </w:r>
          </w:p>
        </w:tc>
        <w:tc>
          <w:tcPr>
            <w:tcW w:w="1790" w:type="dxa"/>
            <w:shd w:val="clear" w:color="auto" w:fill="auto"/>
          </w:tcPr>
          <w:p>
            <w:pPr>
              <w:spacing w:after="0" w:line="312" w:lineRule="auto"/>
              <w:rPr>
                <w:rFonts w:eastAsia="MS Mincho"/>
                <w:sz w:val="26"/>
                <w:szCs w:val="26"/>
              </w:rPr>
            </w:pPr>
            <w:r>
              <w:rPr>
                <w:rFonts w:eastAsia="MS Mincho"/>
                <w:sz w:val="26"/>
                <w:szCs w:val="26"/>
              </w:rPr>
              <w:t>Hoàn thành đúng thời gian, không linh hoạt theo tình huống.</w:t>
            </w:r>
          </w:p>
        </w:tc>
        <w:tc>
          <w:tcPr>
            <w:tcW w:w="1704" w:type="dxa"/>
            <w:shd w:val="clear" w:color="auto" w:fill="auto"/>
          </w:tcPr>
          <w:p>
            <w:pPr>
              <w:spacing w:after="0" w:line="312" w:lineRule="auto"/>
              <w:rPr>
                <w:rFonts w:eastAsia="MS Mincho"/>
                <w:sz w:val="26"/>
                <w:szCs w:val="26"/>
              </w:rPr>
            </w:pPr>
            <w:r>
              <w:rPr>
                <w:rFonts w:eastAsia="MS Mincho"/>
                <w:sz w:val="26"/>
                <w:szCs w:val="26"/>
              </w:rPr>
              <w:t>Quá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jc w:val="center"/>
              <w:rPr>
                <w:rFonts w:eastAsia="MS Mincho"/>
                <w:sz w:val="26"/>
                <w:szCs w:val="26"/>
              </w:rPr>
            </w:pPr>
            <w:r>
              <w:rPr>
                <w:rFonts w:eastAsia="MS Mincho"/>
                <w:sz w:val="26"/>
                <w:szCs w:val="26"/>
              </w:rPr>
              <w:t>Trả lời câu hỏi thích đáng</w:t>
            </w:r>
          </w:p>
          <w:p>
            <w:pPr>
              <w:spacing w:after="0" w:line="312" w:lineRule="auto"/>
              <w:jc w:val="center"/>
              <w:rPr>
                <w:rFonts w:hint="default" w:eastAsia="MS Mincho"/>
                <w:sz w:val="26"/>
                <w:szCs w:val="26"/>
                <w:lang w:val="en-US"/>
              </w:rPr>
            </w:pPr>
            <w:r>
              <w:rPr>
                <w:rFonts w:eastAsia="MS Mincho"/>
                <w:sz w:val="26"/>
                <w:szCs w:val="26"/>
                <w:lang w:val="fr-FR"/>
              </w:rPr>
              <w:t>(CELO1, CELO2, CELO3, CELO4</w:t>
            </w:r>
            <w:r>
              <w:rPr>
                <w:rFonts w:hint="default" w:eastAsia="MS Mincho"/>
                <w:sz w:val="26"/>
                <w:szCs w:val="26"/>
                <w:lang w:val="en-US"/>
              </w:rPr>
              <w:t>)</w:t>
            </w:r>
          </w:p>
        </w:tc>
        <w:tc>
          <w:tcPr>
            <w:tcW w:w="1312" w:type="dxa"/>
          </w:tcPr>
          <w:p>
            <w:pPr>
              <w:spacing w:after="0" w:line="312" w:lineRule="auto"/>
              <w:jc w:val="center"/>
              <w:rPr>
                <w:rFonts w:eastAsia="MS Mincho"/>
                <w:sz w:val="26"/>
                <w:szCs w:val="26"/>
              </w:rPr>
            </w:pPr>
            <w:r>
              <w:rPr>
                <w:rFonts w:eastAsia="MS Mincho"/>
                <w:sz w:val="26"/>
                <w:szCs w:val="26"/>
              </w:rPr>
              <w:t>10</w:t>
            </w:r>
          </w:p>
        </w:tc>
        <w:tc>
          <w:tcPr>
            <w:tcW w:w="1523" w:type="dxa"/>
            <w:shd w:val="clear" w:color="auto" w:fill="auto"/>
          </w:tcPr>
          <w:p>
            <w:pPr>
              <w:spacing w:after="0" w:line="312" w:lineRule="auto"/>
              <w:rPr>
                <w:rFonts w:eastAsia="MS Mincho"/>
                <w:sz w:val="26"/>
                <w:szCs w:val="26"/>
              </w:rPr>
            </w:pPr>
            <w:r>
              <w:rPr>
                <w:rFonts w:eastAsia="PMingLiU"/>
                <w:color w:val="000000"/>
                <w:sz w:val="26"/>
                <w:szCs w:val="26"/>
                <w:lang w:val="vi-VN" w:eastAsia="zh-TW"/>
              </w:rPr>
              <w:t>Các câu hỏi đặt đúng đều được trả lời đầy đủ, rõ ràng, và thỏa đáng</w:t>
            </w:r>
          </w:p>
        </w:tc>
        <w:tc>
          <w:tcPr>
            <w:tcW w:w="1523" w:type="dxa"/>
            <w:shd w:val="clear" w:color="auto" w:fill="auto"/>
          </w:tcPr>
          <w:p>
            <w:pPr>
              <w:spacing w:after="0" w:line="312" w:lineRule="auto"/>
              <w:rPr>
                <w:rFonts w:eastAsia="MS Mincho"/>
                <w:sz w:val="26"/>
                <w:szCs w:val="26"/>
              </w:rPr>
            </w:pPr>
            <w:r>
              <w:rPr>
                <w:rFonts w:eastAsia="PMingLiU"/>
                <w:color w:val="000000"/>
                <w:sz w:val="26"/>
                <w:szCs w:val="26"/>
                <w:lang w:val="vi-VN" w:eastAsia="zh-TW"/>
              </w:rPr>
              <w:t>Trả lời đúng đa số câu hỏi đặt đúng và nêu được định hướng phù hợp đối với những câu hỏi chưa trả lời được</w:t>
            </w:r>
          </w:p>
        </w:tc>
        <w:tc>
          <w:tcPr>
            <w:tcW w:w="1790" w:type="dxa"/>
            <w:shd w:val="clear" w:color="auto" w:fill="auto"/>
          </w:tcPr>
          <w:p>
            <w:pPr>
              <w:spacing w:after="0" w:line="312" w:lineRule="auto"/>
              <w:rPr>
                <w:rFonts w:eastAsia="MS Mincho"/>
                <w:sz w:val="26"/>
                <w:szCs w:val="26"/>
              </w:rPr>
            </w:pPr>
            <w:r>
              <w:rPr>
                <w:rFonts w:eastAsia="PMingLiU"/>
                <w:color w:val="000000"/>
                <w:sz w:val="26"/>
                <w:szCs w:val="26"/>
                <w:lang w:val="vi-VN" w:eastAsia="zh-TW"/>
              </w:rPr>
              <w:t>Trả lời đúng đa số câu hỏi đặt đúng nhưng chưa nêu được định hướng phù hợp đối với những câu hỏi chưa trả lời được</w:t>
            </w:r>
          </w:p>
        </w:tc>
        <w:tc>
          <w:tcPr>
            <w:tcW w:w="1704" w:type="dxa"/>
            <w:shd w:val="clear" w:color="auto" w:fill="auto"/>
          </w:tcPr>
          <w:p>
            <w:pPr>
              <w:spacing w:after="0" w:line="312" w:lineRule="auto"/>
              <w:rPr>
                <w:rFonts w:eastAsia="MS Mincho"/>
                <w:sz w:val="26"/>
                <w:szCs w:val="26"/>
              </w:rPr>
            </w:pPr>
            <w:r>
              <w:rPr>
                <w:rFonts w:eastAsia="PMingLiU"/>
                <w:color w:val="000000"/>
                <w:sz w:val="26"/>
                <w:szCs w:val="26"/>
                <w:lang w:val="vi-VN" w:eastAsia="zh-TW"/>
              </w:rPr>
              <w:t>Không trả lời được đa số câu hỏi đặt đúng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jc w:val="center"/>
              <w:rPr>
                <w:rFonts w:hint="default" w:eastAsia="PMingLiU"/>
                <w:color w:val="000000"/>
                <w:sz w:val="26"/>
                <w:szCs w:val="26"/>
                <w:lang w:val="en-US" w:eastAsia="zh-TW"/>
              </w:rPr>
            </w:pPr>
            <w:r>
              <w:rPr>
                <w:rFonts w:eastAsia="PMingLiU"/>
                <w:color w:val="000000"/>
                <w:sz w:val="26"/>
                <w:szCs w:val="26"/>
                <w:lang w:val="vi-VN" w:eastAsia="zh-TW"/>
              </w:rPr>
              <w:t>Sự phối hợp trong nhóm chặt ch</w:t>
            </w:r>
            <w:r>
              <w:rPr>
                <w:rFonts w:eastAsia="PMingLiU"/>
                <w:color w:val="000000"/>
                <w:sz w:val="26"/>
                <w:szCs w:val="26"/>
                <w:lang w:val="en-US" w:eastAsia="zh-TW"/>
              </w:rPr>
              <w:t>ẽ</w:t>
            </w:r>
          </w:p>
          <w:p>
            <w:pPr>
              <w:spacing w:after="0" w:line="312" w:lineRule="auto"/>
              <w:jc w:val="center"/>
              <w:rPr>
                <w:rFonts w:eastAsia="PMingLiU"/>
                <w:color w:val="000000"/>
                <w:sz w:val="26"/>
                <w:szCs w:val="26"/>
                <w:lang w:eastAsia="zh-TW"/>
              </w:rPr>
            </w:pPr>
            <w:r>
              <w:rPr>
                <w:rFonts w:eastAsia="PMingLiU"/>
                <w:color w:val="000000"/>
                <w:sz w:val="26"/>
                <w:szCs w:val="26"/>
                <w:lang w:eastAsia="zh-TW"/>
              </w:rPr>
              <w:t>(CELO3)</w:t>
            </w:r>
          </w:p>
          <w:p>
            <w:pPr>
              <w:spacing w:after="0" w:line="312" w:lineRule="auto"/>
              <w:jc w:val="center"/>
              <w:rPr>
                <w:rFonts w:eastAsia="MS Mincho"/>
                <w:sz w:val="26"/>
                <w:szCs w:val="26"/>
              </w:rPr>
            </w:pPr>
          </w:p>
        </w:tc>
        <w:tc>
          <w:tcPr>
            <w:tcW w:w="1312" w:type="dxa"/>
            <w:shd w:val="clear" w:color="auto" w:fill="auto"/>
          </w:tcPr>
          <w:p>
            <w:pPr>
              <w:spacing w:after="0" w:line="312" w:lineRule="auto"/>
              <w:jc w:val="center"/>
              <w:rPr>
                <w:rFonts w:eastAsia="MS Mincho"/>
                <w:sz w:val="26"/>
                <w:szCs w:val="26"/>
              </w:rPr>
            </w:pPr>
            <w:r>
              <w:rPr>
                <w:rFonts w:eastAsia="PMingLiU"/>
                <w:color w:val="000000"/>
                <w:sz w:val="26"/>
                <w:szCs w:val="26"/>
                <w:lang w:val="vi-VN" w:eastAsia="zh-TW"/>
              </w:rPr>
              <w:t>10</w:t>
            </w:r>
          </w:p>
        </w:tc>
        <w:tc>
          <w:tcPr>
            <w:tcW w:w="1523" w:type="dxa"/>
            <w:shd w:val="clear" w:color="auto" w:fill="auto"/>
          </w:tcPr>
          <w:p>
            <w:pPr>
              <w:spacing w:after="0" w:line="312" w:lineRule="auto"/>
              <w:rPr>
                <w:rFonts w:eastAsia="PMingLiU"/>
                <w:color w:val="000000"/>
                <w:sz w:val="26"/>
                <w:szCs w:val="26"/>
                <w:lang w:val="vi-VN" w:eastAsia="zh-TW"/>
              </w:rPr>
            </w:pPr>
            <w:r>
              <w:rPr>
                <w:rFonts w:eastAsia="PMingLiU"/>
                <w:color w:val="000000"/>
                <w:sz w:val="26"/>
                <w:szCs w:val="26"/>
                <w:lang w:val="vi-VN" w:eastAsia="zh-TW"/>
              </w:rPr>
              <w:t>Nhóm phối hợp tốt, thực sự chia sẻ và hỗ trợ nhau trong khi báo cáo và trả lời</w:t>
            </w:r>
          </w:p>
        </w:tc>
        <w:tc>
          <w:tcPr>
            <w:tcW w:w="1523" w:type="dxa"/>
            <w:shd w:val="clear" w:color="auto" w:fill="auto"/>
          </w:tcPr>
          <w:p>
            <w:pPr>
              <w:spacing w:after="0" w:line="312" w:lineRule="auto"/>
              <w:rPr>
                <w:rFonts w:eastAsia="PMingLiU"/>
                <w:color w:val="000000"/>
                <w:sz w:val="26"/>
                <w:szCs w:val="26"/>
                <w:lang w:val="vi-VN" w:eastAsia="zh-TW"/>
              </w:rPr>
            </w:pPr>
            <w:r>
              <w:rPr>
                <w:rFonts w:eastAsia="PMingLiU"/>
                <w:color w:val="000000"/>
                <w:sz w:val="26"/>
                <w:szCs w:val="26"/>
                <w:lang w:val="vi-VN" w:eastAsia="zh-TW"/>
              </w:rPr>
              <w:t>Nhóm có phối hợp khi báo cáo và trả lời nhưng còn vài chỗ chưa đồng bộ</w:t>
            </w:r>
          </w:p>
        </w:tc>
        <w:tc>
          <w:tcPr>
            <w:tcW w:w="1790" w:type="dxa"/>
            <w:shd w:val="clear" w:color="auto" w:fill="auto"/>
          </w:tcPr>
          <w:p>
            <w:pPr>
              <w:spacing w:after="0" w:line="312" w:lineRule="auto"/>
              <w:rPr>
                <w:rFonts w:eastAsia="PMingLiU"/>
                <w:color w:val="000000"/>
                <w:sz w:val="26"/>
                <w:szCs w:val="26"/>
                <w:lang w:val="vi-VN" w:eastAsia="zh-TW"/>
              </w:rPr>
            </w:pPr>
            <w:r>
              <w:rPr>
                <w:rFonts w:eastAsia="PMingLiU"/>
                <w:color w:val="000000"/>
                <w:sz w:val="26"/>
                <w:szCs w:val="26"/>
                <w:lang w:val="vi-VN" w:eastAsia="zh-TW"/>
              </w:rPr>
              <w:t>Nhóm ít phối hợp trong khi báo cáo và trả lời</w:t>
            </w:r>
          </w:p>
        </w:tc>
        <w:tc>
          <w:tcPr>
            <w:tcW w:w="1704" w:type="dxa"/>
            <w:shd w:val="clear" w:color="auto" w:fill="auto"/>
          </w:tcPr>
          <w:p>
            <w:pPr>
              <w:spacing w:after="0" w:line="312" w:lineRule="auto"/>
              <w:rPr>
                <w:rFonts w:eastAsia="PMingLiU"/>
                <w:color w:val="000000"/>
                <w:sz w:val="26"/>
                <w:szCs w:val="26"/>
                <w:lang w:val="vi-VN" w:eastAsia="zh-TW"/>
              </w:rPr>
            </w:pPr>
            <w:r>
              <w:rPr>
                <w:rFonts w:eastAsia="PMingLiU"/>
                <w:color w:val="000000"/>
                <w:sz w:val="26"/>
                <w:szCs w:val="26"/>
                <w:lang w:val="vi-VN" w:eastAsia="zh-TW"/>
              </w:rPr>
              <w:t>Không thề hiện sự kết nối trong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tcPr>
          <w:p>
            <w:pPr>
              <w:spacing w:after="0" w:line="312" w:lineRule="auto"/>
              <w:jc w:val="center"/>
              <w:rPr>
                <w:rFonts w:eastAsia="PMingLiU"/>
                <w:b/>
                <w:color w:val="FF0000"/>
                <w:sz w:val="26"/>
                <w:szCs w:val="26"/>
                <w:lang w:val="vi-VN" w:eastAsia="zh-TW"/>
              </w:rPr>
            </w:pPr>
            <w:r>
              <w:rPr>
                <w:rFonts w:eastAsia="PMingLiU"/>
                <w:b/>
                <w:sz w:val="26"/>
                <w:szCs w:val="26"/>
                <w:lang w:val="vi-VN" w:eastAsia="zh-TW"/>
              </w:rPr>
              <w:t>ĐIỂM BÀI THUYẾT TRÌNH NHÓM</w:t>
            </w:r>
          </w:p>
        </w:tc>
        <w:tc>
          <w:tcPr>
            <w:tcW w:w="7852" w:type="dxa"/>
            <w:gridSpan w:val="5"/>
            <w:shd w:val="clear" w:color="auto" w:fill="auto"/>
          </w:tcPr>
          <w:p>
            <w:pPr>
              <w:spacing w:after="0" w:line="312" w:lineRule="auto"/>
              <w:rPr>
                <w:rFonts w:eastAsia="PMingLiU"/>
                <w:color w:val="000000"/>
                <w:sz w:val="26"/>
                <w:szCs w:val="26"/>
                <w:lang w:val="vi-VN" w:eastAsia="zh-TW"/>
              </w:rPr>
            </w:pPr>
            <w:r>
              <w:rPr>
                <w:rFonts w:eastAsia="PMingLiU"/>
                <w:color w:val="000000"/>
                <w:sz w:val="26"/>
                <w:szCs w:val="26"/>
                <w:lang w:val="vi-VN" w:eastAsia="zh-TW"/>
              </w:rPr>
              <w:t>ĐIỂM CỦA NHÓM:</w:t>
            </w:r>
          </w:p>
          <w:p>
            <w:pPr>
              <w:spacing w:after="0" w:line="312" w:lineRule="auto"/>
              <w:rPr>
                <w:rFonts w:eastAsia="PMingLiU"/>
                <w:color w:val="000000"/>
                <w:sz w:val="26"/>
                <w:szCs w:val="26"/>
                <w:lang w:val="vi-VN" w:eastAsia="zh-TW"/>
              </w:rPr>
            </w:pPr>
            <w:r>
              <w:rPr>
                <w:rFonts w:eastAsia="PMingLiU"/>
                <w:color w:val="000000"/>
                <w:sz w:val="26"/>
                <w:szCs w:val="26"/>
                <w:lang w:val="vi-VN" w:eastAsia="zh-TW"/>
              </w:rPr>
              <w:t xml:space="preserve">GÓP Ý </w:t>
            </w:r>
            <w:r>
              <w:rPr>
                <w:rFonts w:eastAsia="PMingLiU"/>
                <w:color w:val="000000"/>
                <w:sz w:val="26"/>
                <w:szCs w:val="26"/>
                <w:lang w:eastAsia="zh-TW"/>
              </w:rPr>
              <w:t>NỘI DUNG BÁO CÁO</w:t>
            </w:r>
            <w:r>
              <w:rPr>
                <w:rFonts w:eastAsia="PMingLiU"/>
                <w:color w:val="000000"/>
                <w:sz w:val="26"/>
                <w:szCs w:val="26"/>
                <w:lang w:val="vi-VN" w:eastAsia="zh-TW"/>
              </w:rPr>
              <w:t xml:space="preserve">: </w:t>
            </w:r>
          </w:p>
          <w:p>
            <w:pPr>
              <w:spacing w:after="0" w:line="312" w:lineRule="auto"/>
              <w:rPr>
                <w:rFonts w:eastAsia="PMingLiU"/>
                <w:color w:val="000000"/>
                <w:sz w:val="26"/>
                <w:szCs w:val="26"/>
                <w:lang w:val="vi-VN" w:eastAsia="zh-TW"/>
              </w:rPr>
            </w:pPr>
            <w:r>
              <w:rPr>
                <w:rFonts w:eastAsia="PMingLiU"/>
                <w:color w:val="000000"/>
                <w:sz w:val="26"/>
                <w:szCs w:val="26"/>
                <w:lang w:val="vi-VN" w:eastAsia="zh-TW"/>
              </w:rPr>
              <w:t>- Về phương pháp học tập, suy nghĩ, xử lý vấn đề:</w:t>
            </w:r>
          </w:p>
          <w:p>
            <w:pPr>
              <w:spacing w:after="0" w:line="312" w:lineRule="auto"/>
              <w:rPr>
                <w:rFonts w:eastAsia="PMingLiU"/>
                <w:color w:val="000000"/>
                <w:sz w:val="26"/>
                <w:szCs w:val="26"/>
                <w:lang w:val="vi-VN" w:eastAsia="zh-TW"/>
              </w:rPr>
            </w:pPr>
            <w:r>
              <w:rPr>
                <w:rFonts w:eastAsia="PMingLiU"/>
                <w:color w:val="000000"/>
                <w:sz w:val="26"/>
                <w:szCs w:val="26"/>
                <w:lang w:val="vi-VN" w:eastAsia="zh-TW"/>
              </w:rPr>
              <w:t>- Về kiến thức, kỹ năng, thái độ:</w:t>
            </w:r>
          </w:p>
          <w:p>
            <w:pPr>
              <w:spacing w:after="0" w:line="312" w:lineRule="auto"/>
              <w:rPr>
                <w:rFonts w:eastAsia="PMingLiU"/>
                <w:color w:val="000000"/>
                <w:sz w:val="26"/>
                <w:szCs w:val="26"/>
                <w:lang w:eastAsia="zh-TW"/>
              </w:rPr>
            </w:pPr>
            <w:r>
              <w:rPr>
                <w:rFonts w:eastAsia="PMingLiU"/>
                <w:color w:val="000000"/>
                <w:sz w:val="26"/>
                <w:szCs w:val="26"/>
                <w:lang w:val="vi-VN" w:eastAsia="zh-TW"/>
              </w:rPr>
              <w:t xml:space="preserve">- Phương pháp </w:t>
            </w:r>
            <w:r>
              <w:rPr>
                <w:rFonts w:eastAsia="PMingLiU"/>
                <w:color w:val="000000"/>
                <w:sz w:val="26"/>
                <w:szCs w:val="26"/>
                <w:lang w:eastAsia="zh-TW"/>
              </w:rPr>
              <w:t xml:space="preserve">phân tích </w:t>
            </w:r>
            <w:r>
              <w:rPr>
                <w:rFonts w:eastAsia="PMingLiU"/>
                <w:color w:val="000000"/>
                <w:sz w:val="26"/>
                <w:szCs w:val="26"/>
                <w:lang w:val="vi-VN" w:eastAsia="zh-TW"/>
              </w:rPr>
              <w:t>:</w:t>
            </w:r>
          </w:p>
          <w:p>
            <w:pPr>
              <w:spacing w:after="0" w:line="312" w:lineRule="auto"/>
              <w:rPr>
                <w:rFonts w:eastAsia="PMingLiU"/>
                <w:color w:val="000000"/>
                <w:sz w:val="26"/>
                <w:szCs w:val="26"/>
                <w:lang w:eastAsia="zh-TW"/>
              </w:rPr>
            </w:pPr>
            <w:r>
              <w:rPr>
                <w:rFonts w:eastAsia="PMingLiU"/>
                <w:color w:val="000000"/>
                <w:sz w:val="26"/>
                <w:szCs w:val="26"/>
                <w:lang w:val="vi-VN" w:eastAsia="zh-TW"/>
              </w:rPr>
              <w:t xml:space="preserve">- Khác: </w:t>
            </w:r>
          </w:p>
          <w:p>
            <w:pPr>
              <w:spacing w:after="0" w:line="312" w:lineRule="auto"/>
              <w:rPr>
                <w:rFonts w:eastAsia="PMingLiU"/>
                <w:color w:val="000000"/>
                <w:sz w:val="26"/>
                <w:szCs w:val="26"/>
                <w:lang w:val="vi-VN" w:eastAsia="zh-TW"/>
              </w:rPr>
            </w:pPr>
            <w:r>
              <w:rPr>
                <w:rFonts w:eastAsia="PMingLiU"/>
                <w:color w:val="000000"/>
                <w:sz w:val="26"/>
                <w:szCs w:val="26"/>
                <w:lang w:val="vi-VN" w:eastAsia="zh-TW"/>
              </w:rPr>
              <w:t>TÊN HỌ VÀ CHỮ KÝ XÁC NHẬN CỦA GV: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8" w:type="dxa"/>
            <w:gridSpan w:val="2"/>
            <w:shd w:val="clear" w:color="auto" w:fill="auto"/>
          </w:tcPr>
          <w:p>
            <w:pPr>
              <w:spacing w:after="0" w:line="312" w:lineRule="auto"/>
              <w:jc w:val="center"/>
              <w:rPr>
                <w:rFonts w:eastAsia="PMingLiU"/>
                <w:b/>
                <w:sz w:val="26"/>
                <w:szCs w:val="26"/>
                <w:lang w:val="vi-VN" w:eastAsia="zh-TW"/>
              </w:rPr>
            </w:pPr>
            <w:r>
              <w:rPr>
                <w:rFonts w:eastAsia="PMingLiU"/>
                <w:b/>
                <w:sz w:val="26"/>
                <w:szCs w:val="26"/>
                <w:lang w:val="vi-VN" w:eastAsia="zh-TW"/>
              </w:rPr>
              <w:t xml:space="preserve">ĐIỂM CỦA CÁ NHÂN </w:t>
            </w:r>
          </w:p>
          <w:p>
            <w:pPr>
              <w:spacing w:after="0" w:line="312" w:lineRule="auto"/>
              <w:jc w:val="center"/>
              <w:rPr>
                <w:rFonts w:eastAsia="PMingLiU"/>
                <w:b/>
                <w:sz w:val="26"/>
                <w:szCs w:val="26"/>
                <w:lang w:val="vi-VN" w:eastAsia="zh-TW"/>
              </w:rPr>
            </w:pPr>
            <w:r>
              <w:rPr>
                <w:rFonts w:eastAsia="PMingLiU"/>
                <w:b/>
                <w:sz w:val="26"/>
                <w:szCs w:val="26"/>
                <w:lang w:val="vi-VN" w:eastAsia="zh-TW"/>
              </w:rPr>
              <w:t>(do GV ghi)</w:t>
            </w:r>
          </w:p>
        </w:tc>
        <w:tc>
          <w:tcPr>
            <w:tcW w:w="6540" w:type="dxa"/>
            <w:gridSpan w:val="4"/>
            <w:shd w:val="clear" w:color="auto" w:fill="auto"/>
          </w:tcPr>
          <w:p>
            <w:pPr>
              <w:spacing w:after="0" w:line="312" w:lineRule="auto"/>
              <w:rPr>
                <w:rFonts w:eastAsia="PMingLiU"/>
                <w:b/>
                <w:i/>
                <w:sz w:val="26"/>
                <w:szCs w:val="26"/>
                <w:lang w:val="vi-VN" w:eastAsia="zh-TW"/>
              </w:rPr>
            </w:pPr>
            <w:r>
              <w:rPr>
                <w:rFonts w:eastAsia="PMingLiU"/>
                <w:b/>
                <w:i/>
                <w:sz w:val="26"/>
                <w:szCs w:val="26"/>
                <w:lang w:val="vi-VN" w:eastAsia="zh-TW"/>
              </w:rPr>
              <w:t>Danh sách thành viên của Nhóm:</w:t>
            </w:r>
          </w:p>
          <w:p>
            <w:pPr>
              <w:numPr>
                <w:ilvl w:val="0"/>
                <w:numId w:val="33"/>
              </w:numPr>
              <w:autoSpaceDE w:val="0"/>
              <w:autoSpaceDN w:val="0"/>
              <w:spacing w:after="0" w:line="312" w:lineRule="auto"/>
              <w:rPr>
                <w:rFonts w:eastAsia="PMingLiU"/>
                <w:i/>
                <w:sz w:val="26"/>
                <w:szCs w:val="26"/>
                <w:lang w:val="vi-VN" w:eastAsia="zh-TW"/>
              </w:rPr>
            </w:pPr>
            <w:r>
              <w:rPr>
                <w:rFonts w:eastAsia="PMingLiU"/>
                <w:i/>
                <w:sz w:val="26"/>
                <w:szCs w:val="26"/>
                <w:lang w:val="vi-VN" w:eastAsia="zh-TW"/>
              </w:rPr>
              <w:t xml:space="preserve">(Tên họ): </w:t>
            </w:r>
          </w:p>
          <w:p>
            <w:pPr>
              <w:spacing w:after="0" w:line="312" w:lineRule="auto"/>
              <w:ind w:left="720"/>
              <w:rPr>
                <w:rFonts w:eastAsia="PMingLiU"/>
                <w:i/>
                <w:sz w:val="26"/>
                <w:szCs w:val="26"/>
                <w:lang w:val="vi-VN" w:eastAsia="zh-TW"/>
              </w:rPr>
            </w:pPr>
            <w:r>
              <w:rPr>
                <w:rFonts w:eastAsia="PMingLiU"/>
                <w:i/>
                <w:sz w:val="26"/>
                <w:szCs w:val="26"/>
                <w:lang w:val="vi-VN" w:eastAsia="zh-TW"/>
              </w:rPr>
              <w:t>Điểm cá nhân:</w:t>
            </w:r>
          </w:p>
          <w:p>
            <w:pPr>
              <w:spacing w:after="0" w:line="312" w:lineRule="auto"/>
              <w:ind w:left="720"/>
              <w:rPr>
                <w:rFonts w:eastAsia="PMingLiU"/>
                <w:i/>
                <w:sz w:val="26"/>
                <w:szCs w:val="26"/>
                <w:lang w:val="vi-VN" w:eastAsia="zh-TW"/>
              </w:rPr>
            </w:pPr>
            <w:r>
              <w:rPr>
                <w:rFonts w:eastAsia="PMingLiU"/>
                <w:i/>
                <w:sz w:val="26"/>
                <w:szCs w:val="26"/>
                <w:lang w:val="vi-VN" w:eastAsia="zh-TW"/>
              </w:rPr>
              <w:t>....</w:t>
            </w:r>
          </w:p>
          <w:p>
            <w:pPr>
              <w:spacing w:after="0" w:line="312" w:lineRule="auto"/>
              <w:jc w:val="both"/>
              <w:rPr>
                <w:rFonts w:eastAsia="PMingLiU"/>
                <w:i/>
                <w:sz w:val="26"/>
                <w:szCs w:val="26"/>
                <w:lang w:val="vi-VN" w:eastAsia="zh-TW"/>
              </w:rPr>
            </w:pPr>
            <w:r>
              <w:rPr>
                <w:rFonts w:eastAsia="PMingLiU"/>
                <w:i/>
                <w:sz w:val="26"/>
                <w:szCs w:val="26"/>
                <w:lang w:val="vi-VN" w:eastAsia="zh-TW"/>
              </w:rPr>
              <w:t>TÊN HỌ VÀ CHỮ KÝ XÁC NHẬN CỦA GV: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8" w:type="dxa"/>
            <w:gridSpan w:val="2"/>
            <w:shd w:val="clear" w:color="auto" w:fill="auto"/>
          </w:tcPr>
          <w:p>
            <w:pPr>
              <w:spacing w:after="0" w:line="312" w:lineRule="auto"/>
              <w:jc w:val="center"/>
              <w:rPr>
                <w:rFonts w:eastAsia="PMingLiU"/>
                <w:b/>
                <w:sz w:val="26"/>
                <w:szCs w:val="26"/>
                <w:lang w:val="vi-VN" w:eastAsia="zh-TW"/>
              </w:rPr>
            </w:pPr>
            <w:r>
              <w:rPr>
                <w:rFonts w:eastAsia="PMingLiU"/>
                <w:b/>
                <w:sz w:val="26"/>
                <w:szCs w:val="26"/>
                <w:lang w:val="vi-VN" w:eastAsia="zh-TW"/>
              </w:rPr>
              <w:t xml:space="preserve">Ghi nhận của GV </w:t>
            </w:r>
          </w:p>
          <w:p>
            <w:pPr>
              <w:spacing w:after="0" w:line="312" w:lineRule="auto"/>
              <w:jc w:val="center"/>
              <w:rPr>
                <w:rFonts w:eastAsia="PMingLiU"/>
                <w:i/>
                <w:sz w:val="26"/>
                <w:szCs w:val="26"/>
                <w:lang w:val="vi-VN" w:eastAsia="zh-TW"/>
              </w:rPr>
            </w:pPr>
            <w:r>
              <w:rPr>
                <w:rFonts w:eastAsia="PMingLiU"/>
                <w:i/>
                <w:sz w:val="26"/>
                <w:szCs w:val="26"/>
                <w:lang w:val="vi-VN" w:eastAsia="zh-TW"/>
              </w:rPr>
              <w:t>(phần này do GV ghi và lưu riêng để theo dõi, tư vấn cho cá nhân SV, không phổ biến cho lớp, nhóm)</w:t>
            </w:r>
          </w:p>
        </w:tc>
        <w:tc>
          <w:tcPr>
            <w:tcW w:w="6540" w:type="dxa"/>
            <w:gridSpan w:val="4"/>
            <w:shd w:val="clear" w:color="auto" w:fill="auto"/>
          </w:tcPr>
          <w:p>
            <w:pPr>
              <w:spacing w:after="0" w:line="312" w:lineRule="auto"/>
              <w:ind w:left="720"/>
              <w:rPr>
                <w:rFonts w:eastAsia="PMingLiU"/>
                <w:b/>
                <w:sz w:val="26"/>
                <w:szCs w:val="26"/>
                <w:lang w:val="vi-VN" w:eastAsia="zh-TW"/>
              </w:rPr>
            </w:pPr>
            <w:r>
              <w:rPr>
                <w:rFonts w:eastAsia="PMingLiU"/>
                <w:b/>
                <w:sz w:val="26"/>
                <w:szCs w:val="26"/>
                <w:lang w:val="vi-VN" w:eastAsia="zh-TW"/>
              </w:rPr>
              <w:t>GÓP Ý CẢI TIẾN CHO CÁ NHÂN:</w:t>
            </w:r>
          </w:p>
          <w:p>
            <w:pPr>
              <w:numPr>
                <w:ilvl w:val="0"/>
                <w:numId w:val="34"/>
              </w:numPr>
              <w:autoSpaceDE w:val="0"/>
              <w:autoSpaceDN w:val="0"/>
              <w:spacing w:after="0" w:line="312" w:lineRule="auto"/>
              <w:rPr>
                <w:rFonts w:eastAsia="PMingLiU"/>
                <w:b/>
                <w:sz w:val="26"/>
                <w:szCs w:val="26"/>
                <w:lang w:val="vi-VN" w:eastAsia="zh-TW"/>
              </w:rPr>
            </w:pPr>
            <w:r>
              <w:rPr>
                <w:rFonts w:eastAsia="PMingLiU"/>
                <w:b/>
                <w:sz w:val="26"/>
                <w:szCs w:val="26"/>
                <w:lang w:val="vi-VN" w:eastAsia="zh-TW"/>
              </w:rPr>
              <w:t>Tên SV:</w:t>
            </w:r>
          </w:p>
          <w:p>
            <w:pPr>
              <w:spacing w:after="0" w:line="312" w:lineRule="auto"/>
              <w:rPr>
                <w:rFonts w:eastAsia="PMingLiU"/>
                <w:sz w:val="26"/>
                <w:szCs w:val="26"/>
                <w:lang w:val="vi-VN" w:eastAsia="zh-TW"/>
              </w:rPr>
            </w:pPr>
            <w:r>
              <w:rPr>
                <w:rFonts w:eastAsia="PMingLiU"/>
                <w:sz w:val="26"/>
                <w:szCs w:val="26"/>
                <w:lang w:val="vi-VN" w:eastAsia="zh-TW"/>
              </w:rPr>
              <w:t xml:space="preserve">GÓP Ý LĨNH VỰC CẦN CẢI TIẾN: </w:t>
            </w:r>
          </w:p>
          <w:p>
            <w:pPr>
              <w:spacing w:after="0" w:line="312" w:lineRule="auto"/>
              <w:rPr>
                <w:rFonts w:eastAsia="PMingLiU"/>
                <w:sz w:val="26"/>
                <w:szCs w:val="26"/>
                <w:lang w:val="vi-VN" w:eastAsia="zh-TW"/>
              </w:rPr>
            </w:pPr>
            <w:r>
              <w:rPr>
                <w:rFonts w:eastAsia="PMingLiU"/>
                <w:sz w:val="26"/>
                <w:szCs w:val="26"/>
                <w:lang w:val="vi-VN" w:eastAsia="zh-TW"/>
              </w:rPr>
              <w:t>- Về phương pháp học tập, suy nghĩ, xử lý vấn đề:</w:t>
            </w:r>
          </w:p>
          <w:p>
            <w:pPr>
              <w:spacing w:after="0" w:line="312" w:lineRule="auto"/>
              <w:rPr>
                <w:rFonts w:eastAsia="PMingLiU"/>
                <w:sz w:val="26"/>
                <w:szCs w:val="26"/>
                <w:lang w:val="vi-VN" w:eastAsia="zh-TW"/>
              </w:rPr>
            </w:pPr>
            <w:r>
              <w:rPr>
                <w:rFonts w:eastAsia="PMingLiU"/>
                <w:sz w:val="26"/>
                <w:szCs w:val="26"/>
                <w:lang w:val="vi-VN" w:eastAsia="zh-TW"/>
              </w:rPr>
              <w:t>- Về kiến thức, kỹ năng, thái độ:</w:t>
            </w:r>
          </w:p>
          <w:p>
            <w:pPr>
              <w:spacing w:after="0" w:line="312" w:lineRule="auto"/>
              <w:rPr>
                <w:rFonts w:eastAsia="PMingLiU"/>
                <w:sz w:val="26"/>
                <w:szCs w:val="26"/>
                <w:lang w:eastAsia="zh-TW"/>
              </w:rPr>
            </w:pPr>
            <w:r>
              <w:rPr>
                <w:rFonts w:eastAsia="PMingLiU"/>
                <w:sz w:val="26"/>
                <w:szCs w:val="26"/>
                <w:lang w:val="vi-VN" w:eastAsia="zh-TW"/>
              </w:rPr>
              <w:t xml:space="preserve">- Phương pháp </w:t>
            </w:r>
            <w:r>
              <w:rPr>
                <w:rFonts w:eastAsia="PMingLiU"/>
                <w:sz w:val="26"/>
                <w:szCs w:val="26"/>
                <w:lang w:eastAsia="zh-TW"/>
              </w:rPr>
              <w:t>phân tích</w:t>
            </w:r>
            <w:r>
              <w:rPr>
                <w:rFonts w:eastAsia="PMingLiU"/>
                <w:sz w:val="26"/>
                <w:szCs w:val="26"/>
                <w:lang w:val="vi-VN" w:eastAsia="zh-TW"/>
              </w:rPr>
              <w:t>:</w:t>
            </w:r>
          </w:p>
          <w:p>
            <w:pPr>
              <w:spacing w:after="0" w:line="312" w:lineRule="auto"/>
              <w:rPr>
                <w:rFonts w:eastAsia="PMingLiU"/>
                <w:sz w:val="26"/>
                <w:szCs w:val="26"/>
                <w:lang w:val="vi-VN" w:eastAsia="zh-TW"/>
              </w:rPr>
            </w:pPr>
            <w:r>
              <w:rPr>
                <w:rFonts w:eastAsia="PMingLiU"/>
                <w:sz w:val="26"/>
                <w:szCs w:val="26"/>
                <w:lang w:val="vi-VN" w:eastAsia="zh-TW"/>
              </w:rPr>
              <w:t xml:space="preserve">- Khác: </w:t>
            </w:r>
          </w:p>
          <w:p>
            <w:pPr>
              <w:numPr>
                <w:ilvl w:val="0"/>
                <w:numId w:val="35"/>
              </w:numPr>
              <w:autoSpaceDE w:val="0"/>
              <w:autoSpaceDN w:val="0"/>
              <w:spacing w:after="0" w:line="312" w:lineRule="auto"/>
              <w:rPr>
                <w:rFonts w:eastAsia="PMingLiU"/>
                <w:b/>
                <w:sz w:val="26"/>
                <w:szCs w:val="26"/>
                <w:lang w:val="vi-VN" w:eastAsia="zh-TW"/>
              </w:rPr>
            </w:pPr>
            <w:r>
              <w:rPr>
                <w:rFonts w:eastAsia="PMingLiU"/>
                <w:b/>
                <w:sz w:val="26"/>
                <w:szCs w:val="26"/>
                <w:lang w:val="vi-VN" w:eastAsia="zh-TW"/>
              </w:rPr>
              <w:t>Tên SV:</w:t>
            </w:r>
          </w:p>
          <w:p>
            <w:pPr>
              <w:spacing w:after="0" w:line="312" w:lineRule="auto"/>
              <w:ind w:left="720"/>
              <w:rPr>
                <w:rFonts w:eastAsia="PMingLiU"/>
                <w:b/>
                <w:sz w:val="26"/>
                <w:szCs w:val="26"/>
                <w:lang w:eastAsia="zh-TW"/>
              </w:rPr>
            </w:pPr>
            <w:r>
              <w:rPr>
                <w:rFonts w:eastAsia="PMingLiU"/>
                <w:b/>
                <w:sz w:val="26"/>
                <w:szCs w:val="26"/>
                <w:lang w:val="vi-VN" w:eastAsia="zh-TW"/>
              </w:rPr>
              <w:t>.....</w:t>
            </w:r>
          </w:p>
        </w:tc>
      </w:tr>
    </w:tbl>
    <w:p>
      <w:pPr>
        <w:spacing w:after="0" w:line="312" w:lineRule="auto"/>
        <w:jc w:val="both"/>
        <w:rPr>
          <w:rFonts w:hint="default"/>
          <w:b/>
          <w:bCs/>
          <w:i w:val="0"/>
          <w:iCs/>
          <w:sz w:val="26"/>
          <w:szCs w:val="26"/>
          <w:lang w:val="en-US"/>
        </w:rPr>
      </w:pPr>
      <w:r>
        <w:rPr>
          <w:rFonts w:hint="default"/>
          <w:b/>
          <w:bCs/>
          <w:i w:val="0"/>
          <w:iCs/>
          <w:sz w:val="26"/>
          <w:szCs w:val="26"/>
          <w:lang w:val="en-US"/>
        </w:rPr>
        <w:t>3.3.6. Kiểm tra kết thúc học phần -Tự luận -50%</w:t>
      </w:r>
    </w:p>
    <w:tbl>
      <w:tblPr>
        <w:tblStyle w:val="19"/>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5960"/>
        <w:gridCol w:w="910"/>
        <w:gridCol w:w="866"/>
        <w:gridCol w:w="736"/>
        <w:gridCol w:w="925"/>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STT</w:t>
            </w:r>
          </w:p>
        </w:tc>
        <w:tc>
          <w:tcPr>
            <w:tcW w:w="2420"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Tiêu chí</w:t>
            </w:r>
          </w:p>
        </w:tc>
        <w:tc>
          <w:tcPr>
            <w:tcW w:w="941"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Trọng số</w:t>
            </w:r>
          </w:p>
        </w:tc>
        <w:tc>
          <w:tcPr>
            <w:tcW w:w="1328"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Tốt</w:t>
            </w:r>
          </w:p>
          <w:p>
            <w:pPr>
              <w:spacing w:after="0" w:line="312" w:lineRule="auto"/>
              <w:jc w:val="center"/>
              <w:rPr>
                <w:b/>
                <w:sz w:val="26"/>
                <w:szCs w:val="26"/>
              </w:rPr>
            </w:pPr>
            <w:r>
              <w:rPr>
                <w:b/>
                <w:sz w:val="26"/>
                <w:szCs w:val="26"/>
              </w:rPr>
              <w:t>100%</w:t>
            </w:r>
          </w:p>
        </w:tc>
        <w:tc>
          <w:tcPr>
            <w:tcW w:w="1267"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Khá</w:t>
            </w:r>
          </w:p>
          <w:p>
            <w:pPr>
              <w:spacing w:after="0" w:line="312" w:lineRule="auto"/>
              <w:jc w:val="center"/>
              <w:rPr>
                <w:b/>
                <w:sz w:val="26"/>
                <w:szCs w:val="26"/>
              </w:rPr>
            </w:pPr>
            <w:r>
              <w:rPr>
                <w:b/>
                <w:sz w:val="26"/>
                <w:szCs w:val="26"/>
              </w:rPr>
              <w:t>75%</w:t>
            </w:r>
          </w:p>
        </w:tc>
        <w:tc>
          <w:tcPr>
            <w:tcW w:w="1420"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Trung bình</w:t>
            </w:r>
          </w:p>
          <w:p>
            <w:pPr>
              <w:spacing w:after="0" w:line="312" w:lineRule="auto"/>
              <w:jc w:val="center"/>
              <w:rPr>
                <w:b/>
                <w:sz w:val="26"/>
                <w:szCs w:val="26"/>
              </w:rPr>
            </w:pPr>
            <w:r>
              <w:rPr>
                <w:b/>
                <w:sz w:val="26"/>
                <w:szCs w:val="26"/>
              </w:rPr>
              <w:t>50%</w:t>
            </w:r>
          </w:p>
        </w:tc>
        <w:tc>
          <w:tcPr>
            <w:tcW w:w="1271" w:type="dxa"/>
            <w:tcBorders>
              <w:top w:val="single" w:color="auto" w:sz="4" w:space="0"/>
              <w:left w:val="single" w:color="auto" w:sz="4" w:space="0"/>
              <w:bottom w:val="single" w:color="auto" w:sz="4" w:space="0"/>
              <w:right w:val="single" w:color="auto" w:sz="4" w:space="0"/>
            </w:tcBorders>
            <w:shd w:val="clear" w:color="auto" w:fill="B6DDE8" w:themeFill="accent5" w:themeFillTint="66"/>
          </w:tcPr>
          <w:p>
            <w:pPr>
              <w:spacing w:after="0" w:line="312" w:lineRule="auto"/>
              <w:jc w:val="center"/>
              <w:rPr>
                <w:b/>
                <w:sz w:val="26"/>
                <w:szCs w:val="26"/>
              </w:rPr>
            </w:pPr>
            <w:r>
              <w:rPr>
                <w:b/>
                <w:sz w:val="26"/>
                <w:szCs w:val="26"/>
              </w:rPr>
              <w:t>Kém</w:t>
            </w:r>
          </w:p>
          <w:p>
            <w:pPr>
              <w:spacing w:after="0" w:line="312" w:lineRule="auto"/>
              <w:jc w:val="center"/>
              <w:rPr>
                <w:b/>
                <w:sz w:val="26"/>
                <w:szCs w:val="26"/>
              </w:rPr>
            </w:pPr>
            <w:r>
              <w:rPr>
                <w:b/>
                <w:sz w:val="26"/>
                <w:szCs w:val="26"/>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spacing w:after="0" w:line="312" w:lineRule="auto"/>
              <w:jc w:val="center"/>
              <w:rPr>
                <w:b/>
                <w:sz w:val="26"/>
                <w:szCs w:val="26"/>
              </w:rPr>
            </w:pPr>
            <w:r>
              <w:rPr>
                <w:b/>
                <w:sz w:val="26"/>
                <w:szCs w:val="26"/>
              </w:rPr>
              <w:t>1</w:t>
            </w:r>
          </w:p>
        </w:tc>
        <w:tc>
          <w:tcPr>
            <w:tcW w:w="2420" w:type="dxa"/>
            <w:tcBorders>
              <w:top w:val="single" w:color="auto" w:sz="4" w:space="0"/>
              <w:left w:val="single" w:color="auto" w:sz="4" w:space="0"/>
              <w:bottom w:val="single" w:color="auto" w:sz="4" w:space="0"/>
              <w:right w:val="single" w:color="auto" w:sz="4" w:space="0"/>
            </w:tcBorders>
            <w:vAlign w:val="top"/>
          </w:tcPr>
          <w:p>
            <w:pPr>
              <w:pStyle w:val="22"/>
              <w:numPr>
                <w:ilvl w:val="0"/>
                <w:numId w:val="0"/>
              </w:numPr>
              <w:spacing w:before="120" w:after="0" w:line="360" w:lineRule="auto"/>
              <w:ind w:left="60" w:leftChars="0"/>
              <w:jc w:val="both"/>
              <w:rPr>
                <w:rFonts w:hint="default" w:cs="Times New Roman"/>
                <w:bCs/>
                <w:color w:val="000000"/>
                <w:sz w:val="26"/>
                <w:szCs w:val="26"/>
                <w:lang w:val="en-US"/>
              </w:rPr>
            </w:pPr>
            <w:r>
              <w:rPr>
                <w:rFonts w:hint="default" w:cs="Times New Roman"/>
                <w:bCs/>
                <w:color w:val="000000"/>
                <w:sz w:val="26"/>
                <w:szCs w:val="26"/>
                <w:lang w:val="en-US"/>
              </w:rPr>
              <w:t>Nội dung có thể chọn:</w:t>
            </w:r>
          </w:p>
          <w:p>
            <w:pPr>
              <w:pStyle w:val="22"/>
              <w:numPr>
                <w:ilvl w:val="0"/>
                <w:numId w:val="31"/>
              </w:numPr>
              <w:spacing w:before="120" w:after="0" w:line="360" w:lineRule="auto"/>
              <w:jc w:val="both"/>
              <w:rPr>
                <w:rFonts w:cs="Times New Roman"/>
                <w:bCs/>
                <w:color w:val="000000"/>
                <w:sz w:val="26"/>
                <w:szCs w:val="26"/>
                <w:lang w:val="de-DE"/>
              </w:rPr>
            </w:pPr>
            <w:r>
              <w:rPr>
                <w:rFonts w:cs="Times New Roman"/>
                <w:bCs/>
                <w:color w:val="000000"/>
                <w:sz w:val="26"/>
                <w:szCs w:val="26"/>
                <w:lang w:val="de-DE"/>
              </w:rPr>
              <w:t>So sánh và giải thích khả năng phản ứng của một số hợp chất cụ thể;</w:t>
            </w:r>
          </w:p>
          <w:p>
            <w:pPr>
              <w:pStyle w:val="22"/>
              <w:numPr>
                <w:ilvl w:val="0"/>
                <w:numId w:val="31"/>
              </w:numPr>
              <w:spacing w:before="120" w:after="0" w:line="360" w:lineRule="auto"/>
              <w:jc w:val="both"/>
              <w:rPr>
                <w:rFonts w:cs="Times New Roman"/>
                <w:bCs/>
                <w:color w:val="000000"/>
                <w:sz w:val="26"/>
                <w:szCs w:val="26"/>
                <w:lang w:val="de-DE"/>
              </w:rPr>
            </w:pPr>
            <w:r>
              <w:rPr>
                <w:rFonts w:cs="Times New Roman"/>
                <w:bCs/>
                <w:color w:val="000000"/>
                <w:sz w:val="26"/>
                <w:szCs w:val="26"/>
                <w:lang w:val="de-DE"/>
              </w:rPr>
              <w:t>So sánh và giải thích tính acid của các acid, tính base của các amin.</w:t>
            </w:r>
          </w:p>
          <w:p>
            <w:pPr>
              <w:pStyle w:val="22"/>
              <w:numPr>
                <w:ilvl w:val="0"/>
                <w:numId w:val="31"/>
              </w:numPr>
              <w:spacing w:before="120" w:after="0" w:line="360" w:lineRule="auto"/>
              <w:jc w:val="both"/>
              <w:rPr>
                <w:rFonts w:cs="Times New Roman"/>
                <w:bCs/>
                <w:color w:val="000000"/>
                <w:sz w:val="26"/>
                <w:szCs w:val="26"/>
                <w:lang w:val="de-DE"/>
              </w:rPr>
            </w:pPr>
            <w:r>
              <w:rPr>
                <w:rFonts w:cs="Times New Roman"/>
                <w:bCs/>
                <w:color w:val="000000"/>
                <w:sz w:val="26"/>
                <w:szCs w:val="26"/>
                <w:lang w:val="de-DE"/>
              </w:rPr>
              <w:t>Phân biệt các chất</w:t>
            </w:r>
          </w:p>
          <w:p>
            <w:pPr>
              <w:pStyle w:val="22"/>
              <w:numPr>
                <w:ilvl w:val="0"/>
                <w:numId w:val="31"/>
              </w:numPr>
              <w:spacing w:before="120" w:after="0" w:line="360" w:lineRule="auto"/>
              <w:jc w:val="both"/>
              <w:rPr>
                <w:rFonts w:cs="Times New Roman"/>
                <w:bCs/>
                <w:color w:val="000000"/>
                <w:sz w:val="26"/>
                <w:szCs w:val="26"/>
                <w:lang w:val="de-DE"/>
              </w:rPr>
            </w:pPr>
          </w:p>
          <w:p>
            <w:pPr>
              <w:pStyle w:val="22"/>
              <w:numPr>
                <w:ilvl w:val="0"/>
                <w:numId w:val="0"/>
              </w:numPr>
              <w:spacing w:before="120" w:after="0" w:line="360" w:lineRule="auto"/>
              <w:ind w:left="60" w:leftChars="0"/>
              <w:jc w:val="both"/>
              <w:rPr>
                <w:sz w:val="26"/>
                <w:szCs w:val="26"/>
              </w:rPr>
            </w:pPr>
            <w:r>
              <w:rPr>
                <w:rFonts w:cs="Times New Roman"/>
                <w:bCs/>
                <w:color w:val="000000"/>
                <w:sz w:val="26"/>
                <w:szCs w:val="26"/>
                <w:lang w:val="de-DE"/>
              </w:rPr>
              <w:t>CELO2.2,</w:t>
            </w:r>
            <w:r>
              <w:rPr>
                <w:rFonts w:hint="default" w:cs="Times New Roman"/>
                <w:bCs/>
                <w:color w:val="000000"/>
                <w:sz w:val="26"/>
                <w:szCs w:val="26"/>
                <w:lang w:val="en-US"/>
              </w:rPr>
              <w:t>3.2,</w:t>
            </w:r>
            <w:r>
              <w:rPr>
                <w:rFonts w:cs="Times New Roman"/>
                <w:bCs/>
                <w:color w:val="000000"/>
                <w:sz w:val="26"/>
                <w:szCs w:val="26"/>
                <w:lang w:val="de-DE"/>
              </w:rPr>
              <w:t>3.3</w:t>
            </w:r>
          </w:p>
        </w:tc>
        <w:tc>
          <w:tcPr>
            <w:tcW w:w="941" w:type="dxa"/>
            <w:tcBorders>
              <w:top w:val="single" w:color="auto" w:sz="4" w:space="0"/>
              <w:left w:val="single" w:color="auto" w:sz="4" w:space="0"/>
              <w:bottom w:val="single" w:color="auto" w:sz="4" w:space="0"/>
              <w:right w:val="single" w:color="auto" w:sz="4" w:space="0"/>
            </w:tcBorders>
          </w:tcPr>
          <w:p>
            <w:pPr>
              <w:spacing w:after="0" w:line="312" w:lineRule="auto"/>
              <w:jc w:val="center"/>
              <w:rPr>
                <w:sz w:val="26"/>
                <w:szCs w:val="26"/>
              </w:rPr>
            </w:pPr>
            <w:r>
              <w:rPr>
                <w:rFonts w:hint="default"/>
                <w:sz w:val="26"/>
                <w:szCs w:val="26"/>
                <w:lang w:val="en-US"/>
              </w:rPr>
              <w:t>20</w:t>
            </w:r>
            <w:r>
              <w:rPr>
                <w:sz w:val="26"/>
                <w:szCs w:val="26"/>
              </w:rPr>
              <w:t>%</w:t>
            </w:r>
          </w:p>
        </w:tc>
        <w:tc>
          <w:tcPr>
            <w:tcW w:w="1328"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r>
              <w:rPr>
                <w:sz w:val="26"/>
                <w:szCs w:val="26"/>
              </w:rPr>
              <w:t>Trả lời tất cả các ý  của câu hỏi</w:t>
            </w:r>
          </w:p>
        </w:tc>
        <w:tc>
          <w:tcPr>
            <w:tcW w:w="1267"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r>
              <w:rPr>
                <w:sz w:val="26"/>
                <w:szCs w:val="26"/>
              </w:rPr>
              <w:t>Trả lời đa số các ý của câu hỏi</w:t>
            </w:r>
          </w:p>
        </w:tc>
        <w:tc>
          <w:tcPr>
            <w:tcW w:w="1420"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r>
              <w:rPr>
                <w:sz w:val="26"/>
                <w:szCs w:val="26"/>
              </w:rPr>
              <w:t xml:space="preserve">Trả lời chỉ </w:t>
            </w:r>
            <w:r>
              <w:rPr>
                <w:rFonts w:hint="default"/>
                <w:sz w:val="26"/>
                <w:szCs w:val="26"/>
                <w:lang w:val="en-US"/>
              </w:rPr>
              <w:t>50%</w:t>
            </w:r>
            <w:r>
              <w:rPr>
                <w:sz w:val="26"/>
                <w:szCs w:val="26"/>
              </w:rPr>
              <w:t xml:space="preserve"> ý câu hỏi</w:t>
            </w:r>
          </w:p>
        </w:tc>
        <w:tc>
          <w:tcPr>
            <w:tcW w:w="1271"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r>
              <w:rPr>
                <w:sz w:val="26"/>
                <w:szCs w:val="26"/>
              </w:rPr>
              <w:t>Trả lời ít  ý của 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b/>
                <w:sz w:val="26"/>
                <w:szCs w:val="26"/>
                <w:lang w:val="en-US"/>
              </w:rPr>
            </w:pPr>
            <w:r>
              <w:rPr>
                <w:rFonts w:hint="default"/>
                <w:b/>
                <w:sz w:val="26"/>
                <w:szCs w:val="26"/>
                <w:lang w:val="en-US"/>
              </w:rPr>
              <w:t>2</w:t>
            </w:r>
          </w:p>
        </w:tc>
        <w:tc>
          <w:tcPr>
            <w:tcW w:w="2420" w:type="dxa"/>
            <w:tcBorders>
              <w:top w:val="single" w:color="auto" w:sz="4" w:space="0"/>
              <w:left w:val="single" w:color="auto" w:sz="4" w:space="0"/>
              <w:bottom w:val="single" w:color="auto" w:sz="4" w:space="0"/>
              <w:right w:val="single" w:color="auto" w:sz="4" w:space="0"/>
            </w:tcBorders>
            <w:vAlign w:val="top"/>
          </w:tcPr>
          <w:p>
            <w:pPr>
              <w:pStyle w:val="22"/>
              <w:numPr>
                <w:ilvl w:val="0"/>
                <w:numId w:val="31"/>
              </w:numPr>
              <w:spacing w:before="120" w:after="0" w:line="360" w:lineRule="auto"/>
              <w:jc w:val="both"/>
              <w:rPr>
                <w:rFonts w:cs="Times New Roman"/>
                <w:bCs/>
                <w:color w:val="000000"/>
                <w:sz w:val="26"/>
                <w:szCs w:val="26"/>
                <w:lang w:val="de-DE"/>
              </w:rPr>
            </w:pPr>
            <w:r>
              <w:rPr>
                <w:rFonts w:cs="Times New Roman"/>
                <w:bCs/>
                <w:color w:val="000000"/>
                <w:sz w:val="26"/>
                <w:szCs w:val="26"/>
                <w:lang w:val="de-DE"/>
              </w:rPr>
              <w:t>Viết phương trình phản ứng; xác định loại cơ chế</w:t>
            </w:r>
          </w:p>
          <w:p>
            <w:pPr>
              <w:pStyle w:val="22"/>
              <w:numPr>
                <w:ilvl w:val="0"/>
                <w:numId w:val="0"/>
              </w:numPr>
              <w:spacing w:before="120" w:after="0" w:line="360" w:lineRule="auto"/>
              <w:ind w:left="60" w:leftChars="0"/>
              <w:jc w:val="both"/>
              <w:rPr>
                <w:rFonts w:ascii="Times New Roman" w:hAnsi="Times New Roman" w:cs="Times New Roman" w:eastAsiaTheme="minorHAnsi"/>
                <w:bCs/>
                <w:color w:val="000000"/>
                <w:sz w:val="26"/>
                <w:szCs w:val="26"/>
                <w:lang w:val="de-DE" w:eastAsia="en-US" w:bidi="ar-SA"/>
              </w:rPr>
            </w:pPr>
            <w:r>
              <w:rPr>
                <w:rFonts w:hint="default" w:cs="Times New Roman"/>
                <w:bCs/>
                <w:color w:val="000000"/>
                <w:sz w:val="26"/>
                <w:szCs w:val="26"/>
                <w:lang w:val="en-US" w:eastAsia="en-US" w:bidi="ar-SA"/>
              </w:rPr>
              <w:t>Hoặc:</w:t>
            </w:r>
          </w:p>
          <w:p>
            <w:pPr>
              <w:pStyle w:val="22"/>
              <w:numPr>
                <w:ilvl w:val="0"/>
                <w:numId w:val="31"/>
              </w:numPr>
              <w:spacing w:before="120" w:after="0" w:line="360" w:lineRule="auto"/>
              <w:ind w:left="420" w:leftChars="0" w:hanging="360" w:firstLineChars="0"/>
              <w:jc w:val="both"/>
              <w:rPr>
                <w:rFonts w:ascii="Times New Roman" w:hAnsi="Times New Roman" w:cs="Times New Roman" w:eastAsiaTheme="minorHAnsi"/>
                <w:bCs/>
                <w:color w:val="000000"/>
                <w:sz w:val="26"/>
                <w:szCs w:val="26"/>
                <w:lang w:val="de-DE" w:eastAsia="en-US" w:bidi="ar-SA"/>
              </w:rPr>
            </w:pPr>
            <w:r>
              <w:rPr>
                <w:rFonts w:cs="Times New Roman"/>
                <w:bCs/>
                <w:color w:val="000000"/>
                <w:sz w:val="26"/>
                <w:szCs w:val="26"/>
                <w:lang w:val="de-DE"/>
              </w:rPr>
              <w:t>Hoàn thành sơ đồ phản ứng</w:t>
            </w:r>
          </w:p>
          <w:p>
            <w:pPr>
              <w:pStyle w:val="22"/>
              <w:numPr>
                <w:ilvl w:val="0"/>
                <w:numId w:val="31"/>
              </w:numPr>
              <w:spacing w:before="120" w:after="0" w:line="360" w:lineRule="auto"/>
              <w:ind w:left="420" w:leftChars="0" w:hanging="360" w:firstLineChars="0"/>
              <w:jc w:val="both"/>
              <w:rPr>
                <w:rFonts w:ascii="Times New Roman" w:hAnsi="Times New Roman" w:cs="Times New Roman" w:eastAsiaTheme="minorHAnsi"/>
                <w:bCs/>
                <w:color w:val="000000"/>
                <w:sz w:val="26"/>
                <w:szCs w:val="26"/>
                <w:lang w:val="de-DE" w:eastAsia="en-US" w:bidi="ar-SA"/>
              </w:rPr>
            </w:pPr>
            <w:r>
              <w:rPr>
                <w:rFonts w:cs="Times New Roman"/>
                <w:bCs/>
                <w:color w:val="000000"/>
                <w:sz w:val="26"/>
                <w:szCs w:val="26"/>
                <w:lang w:val="de-DE"/>
              </w:rPr>
              <w:t>CELO2.4,2.5,2.6</w:t>
            </w:r>
          </w:p>
        </w:tc>
        <w:tc>
          <w:tcPr>
            <w:tcW w:w="941"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sz w:val="26"/>
                <w:szCs w:val="26"/>
                <w:lang w:val="en-US"/>
              </w:rPr>
            </w:pPr>
            <w:r>
              <w:rPr>
                <w:rFonts w:hint="default"/>
                <w:sz w:val="26"/>
                <w:szCs w:val="26"/>
                <w:lang w:val="en-US"/>
              </w:rPr>
              <w:t>30</w:t>
            </w:r>
          </w:p>
        </w:tc>
        <w:tc>
          <w:tcPr>
            <w:tcW w:w="1328"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267"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420"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271"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b/>
                <w:sz w:val="26"/>
                <w:szCs w:val="26"/>
                <w:lang w:val="en-US"/>
              </w:rPr>
            </w:pPr>
            <w:r>
              <w:rPr>
                <w:rFonts w:hint="default"/>
                <w:b/>
                <w:sz w:val="26"/>
                <w:szCs w:val="26"/>
                <w:lang w:val="en-US"/>
              </w:rPr>
              <w:t>3</w:t>
            </w:r>
          </w:p>
        </w:tc>
        <w:tc>
          <w:tcPr>
            <w:tcW w:w="2420" w:type="dxa"/>
            <w:tcBorders>
              <w:top w:val="single" w:color="auto" w:sz="4" w:space="0"/>
              <w:left w:val="single" w:color="auto" w:sz="4" w:space="0"/>
              <w:bottom w:val="single" w:color="auto" w:sz="4" w:space="0"/>
              <w:right w:val="single" w:color="auto" w:sz="4" w:space="0"/>
            </w:tcBorders>
            <w:vAlign w:val="top"/>
          </w:tcPr>
          <w:p>
            <w:pPr>
              <w:pStyle w:val="22"/>
              <w:numPr>
                <w:ilvl w:val="0"/>
                <w:numId w:val="31"/>
              </w:numPr>
              <w:spacing w:before="120" w:after="0" w:line="360" w:lineRule="auto"/>
              <w:ind w:left="420" w:leftChars="0" w:hanging="360" w:firstLineChars="0"/>
              <w:jc w:val="both"/>
              <w:rPr>
                <w:rFonts w:cs="Times New Roman"/>
                <w:bCs/>
                <w:color w:val="000000"/>
                <w:sz w:val="26"/>
                <w:szCs w:val="26"/>
                <w:lang w:val="de-DE"/>
              </w:rPr>
            </w:pPr>
            <w:r>
              <w:rPr>
                <w:rFonts w:cs="Times New Roman"/>
                <w:bCs/>
                <w:color w:val="000000"/>
                <w:sz w:val="26"/>
                <w:szCs w:val="26"/>
                <w:lang w:val="de-DE"/>
              </w:rPr>
              <w:t>Điều chế chất cụ thể</w:t>
            </w:r>
          </w:p>
          <w:p>
            <w:pPr>
              <w:pStyle w:val="22"/>
              <w:numPr>
                <w:ilvl w:val="0"/>
                <w:numId w:val="31"/>
              </w:numPr>
              <w:spacing w:before="120" w:after="0" w:line="360" w:lineRule="auto"/>
              <w:ind w:left="420" w:leftChars="0" w:hanging="360" w:firstLineChars="0"/>
              <w:jc w:val="both"/>
              <w:rPr>
                <w:rFonts w:cs="Times New Roman"/>
                <w:bCs/>
                <w:color w:val="000000"/>
                <w:sz w:val="26"/>
                <w:szCs w:val="26"/>
                <w:lang w:val="de-DE"/>
              </w:rPr>
            </w:pPr>
            <w:r>
              <w:rPr>
                <w:rFonts w:cs="Times New Roman"/>
                <w:bCs/>
                <w:color w:val="000000"/>
                <w:sz w:val="26"/>
                <w:szCs w:val="26"/>
                <w:lang w:val="de-DE"/>
              </w:rPr>
              <w:t>CELO2.7</w:t>
            </w:r>
          </w:p>
        </w:tc>
        <w:tc>
          <w:tcPr>
            <w:tcW w:w="941"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sz w:val="26"/>
                <w:szCs w:val="26"/>
                <w:lang w:val="en-US"/>
              </w:rPr>
            </w:pPr>
            <w:r>
              <w:rPr>
                <w:rFonts w:hint="default"/>
                <w:sz w:val="26"/>
                <w:szCs w:val="26"/>
                <w:lang w:val="en-US"/>
              </w:rPr>
              <w:t>30</w:t>
            </w:r>
          </w:p>
        </w:tc>
        <w:tc>
          <w:tcPr>
            <w:tcW w:w="1328"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267"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420"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271"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b/>
                <w:sz w:val="26"/>
                <w:szCs w:val="26"/>
                <w:lang w:val="en-US"/>
              </w:rPr>
            </w:pPr>
            <w:r>
              <w:rPr>
                <w:rFonts w:hint="default"/>
                <w:b/>
                <w:sz w:val="26"/>
                <w:szCs w:val="26"/>
                <w:lang w:val="en-US"/>
              </w:rPr>
              <w:t>4</w:t>
            </w:r>
          </w:p>
        </w:tc>
        <w:tc>
          <w:tcPr>
            <w:tcW w:w="2420" w:type="dxa"/>
            <w:tcBorders>
              <w:top w:val="single" w:color="auto" w:sz="4" w:space="0"/>
              <w:left w:val="single" w:color="auto" w:sz="4" w:space="0"/>
              <w:bottom w:val="single" w:color="auto" w:sz="4" w:space="0"/>
              <w:right w:val="single" w:color="auto" w:sz="4" w:space="0"/>
            </w:tcBorders>
            <w:vAlign w:val="top"/>
          </w:tcPr>
          <w:p>
            <w:pPr>
              <w:pStyle w:val="22"/>
              <w:numPr>
                <w:ilvl w:val="0"/>
                <w:numId w:val="31"/>
              </w:numPr>
              <w:spacing w:before="120" w:after="0" w:line="360" w:lineRule="auto"/>
              <w:ind w:left="420" w:leftChars="0" w:hanging="360" w:firstLineChars="0"/>
              <w:jc w:val="both"/>
              <w:rPr>
                <w:rFonts w:cs="Times New Roman"/>
                <w:bCs/>
                <w:color w:val="000000"/>
                <w:sz w:val="26"/>
                <w:szCs w:val="26"/>
                <w:lang w:val="de-DE"/>
              </w:rPr>
            </w:pPr>
            <w:r>
              <w:rPr>
                <w:rFonts w:cs="Times New Roman"/>
                <w:bCs/>
                <w:color w:val="000000"/>
                <w:sz w:val="26"/>
                <w:szCs w:val="26"/>
                <w:lang w:val="de-DE"/>
              </w:rPr>
              <w:t>Bài tập xác định CTCT, gọi tên của chất dựa vào tính chất cho trước</w:t>
            </w:r>
          </w:p>
          <w:p>
            <w:pPr>
              <w:pStyle w:val="22"/>
              <w:numPr>
                <w:ilvl w:val="0"/>
                <w:numId w:val="0"/>
              </w:numPr>
              <w:spacing w:before="120" w:after="0" w:line="360" w:lineRule="auto"/>
              <w:ind w:left="60" w:leftChars="0"/>
              <w:jc w:val="both"/>
              <w:rPr>
                <w:rFonts w:cs="Times New Roman"/>
                <w:bCs/>
                <w:color w:val="000000"/>
                <w:sz w:val="26"/>
                <w:szCs w:val="26"/>
                <w:lang w:val="de-DE"/>
              </w:rPr>
            </w:pPr>
            <w:r>
              <w:rPr>
                <w:rFonts w:cs="Times New Roman"/>
                <w:bCs/>
                <w:color w:val="000000"/>
                <w:sz w:val="26"/>
                <w:szCs w:val="26"/>
                <w:lang w:val="de-DE"/>
              </w:rPr>
              <w:t>CELO1.3,1.5,2.1,2.2,2.3,2.4,2.5,2.6,2.7,3.1,3.2,3.3,4.1</w:t>
            </w:r>
          </w:p>
        </w:tc>
        <w:tc>
          <w:tcPr>
            <w:tcW w:w="941" w:type="dxa"/>
            <w:tcBorders>
              <w:top w:val="single" w:color="auto" w:sz="4" w:space="0"/>
              <w:left w:val="single" w:color="auto" w:sz="4" w:space="0"/>
              <w:bottom w:val="single" w:color="auto" w:sz="4" w:space="0"/>
              <w:right w:val="single" w:color="auto" w:sz="4" w:space="0"/>
            </w:tcBorders>
          </w:tcPr>
          <w:p>
            <w:pPr>
              <w:spacing w:after="0" w:line="312" w:lineRule="auto"/>
              <w:jc w:val="center"/>
              <w:rPr>
                <w:rFonts w:hint="default"/>
                <w:sz w:val="26"/>
                <w:szCs w:val="26"/>
                <w:lang w:val="en-US"/>
              </w:rPr>
            </w:pPr>
            <w:r>
              <w:rPr>
                <w:rFonts w:hint="default"/>
                <w:sz w:val="26"/>
                <w:szCs w:val="26"/>
                <w:lang w:val="en-US"/>
              </w:rPr>
              <w:t>20</w:t>
            </w:r>
          </w:p>
        </w:tc>
        <w:tc>
          <w:tcPr>
            <w:tcW w:w="1328"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267"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420"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c>
          <w:tcPr>
            <w:tcW w:w="1271" w:type="dxa"/>
            <w:tcBorders>
              <w:top w:val="single" w:color="auto" w:sz="4" w:space="0"/>
              <w:left w:val="single" w:color="auto" w:sz="4" w:space="0"/>
              <w:bottom w:val="single" w:color="auto" w:sz="4" w:space="0"/>
              <w:right w:val="single" w:color="auto" w:sz="4" w:space="0"/>
            </w:tcBorders>
          </w:tcPr>
          <w:p>
            <w:pPr>
              <w:spacing w:after="0" w:line="312" w:lineRule="auto"/>
              <w:rPr>
                <w:sz w:val="26"/>
                <w:szCs w:val="26"/>
              </w:rPr>
            </w:pPr>
          </w:p>
        </w:tc>
      </w:tr>
    </w:tbl>
    <w:p>
      <w:pPr>
        <w:spacing w:after="0" w:line="312" w:lineRule="auto"/>
        <w:jc w:val="both"/>
        <w:rPr>
          <w:i/>
          <w:sz w:val="26"/>
          <w:szCs w:val="26"/>
        </w:rPr>
      </w:pPr>
      <w:r>
        <w:rPr>
          <w:i/>
          <w:sz w:val="26"/>
          <w:szCs w:val="26"/>
        </w:rPr>
        <w:tab/>
      </w:r>
    </w:p>
    <w:p>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Bình Dương, ngày 20 tháng 8 năm 2019</w:t>
      </w:r>
    </w:p>
    <w:p>
      <w:pPr>
        <w:tabs>
          <w:tab w:val="center" w:pos="1985"/>
          <w:tab w:val="center" w:pos="7371"/>
        </w:tabs>
        <w:spacing w:after="0" w:line="312" w:lineRule="auto"/>
        <w:jc w:val="both"/>
        <w:rPr>
          <w:b/>
          <w:sz w:val="26"/>
          <w:szCs w:val="26"/>
        </w:rPr>
      </w:pPr>
      <w:r>
        <w:rPr>
          <w:b/>
          <w:sz w:val="26"/>
          <w:szCs w:val="26"/>
        </w:rPr>
        <w:tab/>
      </w:r>
      <w:r>
        <w:rPr>
          <w:b/>
          <w:sz w:val="26"/>
          <w:szCs w:val="26"/>
        </w:rPr>
        <w:t xml:space="preserve">Giám đốc CTĐT </w:t>
      </w:r>
      <w:r>
        <w:rPr>
          <w:b/>
          <w:sz w:val="26"/>
          <w:szCs w:val="26"/>
        </w:rPr>
        <w:tab/>
      </w:r>
      <w:r>
        <w:rPr>
          <w:b/>
          <w:sz w:val="26"/>
          <w:szCs w:val="26"/>
        </w:rPr>
        <w:t>Người biên soạn</w:t>
      </w:r>
    </w:p>
    <w:p>
      <w:pPr>
        <w:tabs>
          <w:tab w:val="center" w:pos="1985"/>
          <w:tab w:val="center" w:pos="7371"/>
        </w:tabs>
        <w:spacing w:after="0" w:line="312" w:lineRule="auto"/>
        <w:jc w:val="both"/>
        <w:rPr>
          <w:i/>
          <w:sz w:val="26"/>
          <w:szCs w:val="26"/>
        </w:rPr>
      </w:pPr>
      <w:r>
        <w:rPr>
          <w:i/>
          <w:sz w:val="26"/>
          <w:szCs w:val="26"/>
        </w:rPr>
        <w:tab/>
      </w:r>
      <w:r>
        <w:rPr>
          <w:i/>
          <w:sz w:val="26"/>
          <w:szCs w:val="26"/>
        </w:rPr>
        <w:t xml:space="preserve">(Ký và ghi rõ họ tên) </w:t>
      </w:r>
      <w:r>
        <w:rPr>
          <w:i/>
          <w:sz w:val="26"/>
          <w:szCs w:val="26"/>
        </w:rPr>
        <w:tab/>
      </w:r>
      <w:r>
        <w:rPr>
          <w:i/>
          <w:sz w:val="26"/>
          <w:szCs w:val="26"/>
        </w:rPr>
        <w:t>(Ký và ghi rõ họ tên)</w:t>
      </w:r>
    </w:p>
    <w:p>
      <w:pPr>
        <w:tabs>
          <w:tab w:val="center" w:pos="1985"/>
          <w:tab w:val="center" w:pos="7371"/>
        </w:tabs>
        <w:spacing w:after="0" w:line="312" w:lineRule="auto"/>
        <w:jc w:val="both"/>
        <w:rPr>
          <w:b/>
          <w:i/>
          <w:sz w:val="26"/>
          <w:szCs w:val="26"/>
        </w:rPr>
      </w:pPr>
    </w:p>
    <w:p>
      <w:pPr>
        <w:tabs>
          <w:tab w:val="center" w:pos="1985"/>
          <w:tab w:val="center" w:pos="7371"/>
        </w:tabs>
        <w:spacing w:after="0" w:line="312" w:lineRule="auto"/>
        <w:jc w:val="both"/>
        <w:rPr>
          <w:b/>
          <w:i/>
          <w:sz w:val="26"/>
          <w:szCs w:val="26"/>
        </w:rPr>
      </w:pPr>
    </w:p>
    <w:p>
      <w:pPr>
        <w:tabs>
          <w:tab w:val="center" w:pos="1985"/>
          <w:tab w:val="center" w:pos="7371"/>
        </w:tabs>
        <w:spacing w:after="0" w:line="312" w:lineRule="auto"/>
        <w:jc w:val="both"/>
        <w:rPr>
          <w:b/>
          <w:sz w:val="26"/>
          <w:szCs w:val="26"/>
        </w:rPr>
      </w:pPr>
      <w:r>
        <w:rPr>
          <w:b/>
          <w:sz w:val="26"/>
          <w:szCs w:val="26"/>
        </w:rPr>
        <w:tab/>
      </w:r>
      <w:r>
        <w:rPr>
          <w:b/>
          <w:sz w:val="26"/>
          <w:szCs w:val="26"/>
        </w:rPr>
        <w:tab/>
      </w:r>
    </w:p>
    <w:p>
      <w:pPr>
        <w:tabs>
          <w:tab w:val="center" w:pos="1985"/>
          <w:tab w:val="center" w:pos="7371"/>
        </w:tabs>
        <w:spacing w:after="0" w:line="312" w:lineRule="auto"/>
        <w:jc w:val="center"/>
        <w:rPr>
          <w:b/>
          <w:sz w:val="26"/>
          <w:szCs w:val="26"/>
          <w:highlight w:val="none"/>
        </w:rPr>
      </w:pPr>
      <w:r>
        <w:rPr>
          <w:b/>
          <w:sz w:val="26"/>
          <w:szCs w:val="26"/>
        </w:rPr>
        <w:t>TRƯỞNG KHOA</w:t>
      </w:r>
    </w:p>
    <w:sectPr>
      <w:headerReference r:id="rId3" w:type="default"/>
      <w:footerReference r:id="rId4" w:type="default"/>
      <w:pgSz w:w="16840" w:h="11907" w:orient="landscape"/>
      <w:pgMar w:top="851" w:right="1247" w:bottom="1134" w:left="1134" w:header="624" w:footer="284"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Symbol">
    <w:panose1 w:val="05050102010706020507"/>
    <w:charset w:val="02"/>
    <w:family w:val="roman"/>
    <w:pitch w:val="default"/>
    <w:sig w:usb0="00000000" w:usb1="00000000" w:usb2="00000000" w:usb3="00000000" w:csb0="80000000" w:csb1="00000000"/>
  </w:font>
  <w:font w:name="PMingLiU">
    <w:altName w:val="PMingLiU-ExtB"/>
    <w:panose1 w:val="02020500000000000000"/>
    <w:charset w:val="88"/>
    <w:family w:val="roman"/>
    <w:pitch w:val="default"/>
    <w:sig w:usb0="00000000" w:usb1="00000000" w:usb2="00000016" w:usb3="00000000" w:csb0="00100001" w:csb1="00000000"/>
  </w:font>
  <w:font w:name="Calibri">
    <w:panose1 w:val="020F0502020204030204"/>
    <w:charset w:val="86"/>
    <w:family w:val="auto"/>
    <w:pitch w:val="default"/>
    <w:sig w:usb0="E0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Calibri">
    <w:panose1 w:val="020F0502020204030204"/>
    <w:charset w:val="86"/>
    <w:family w:val="auto"/>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4"/>
        <w:szCs w:val="24"/>
      </w:rPr>
      <w:id w:val="-1509979839"/>
      <w:docPartObj>
        <w:docPartGallery w:val="autotext"/>
      </w:docPartObj>
    </w:sdtPr>
    <w:sdtEndPr>
      <w:rPr>
        <w:sz w:val="24"/>
        <w:szCs w:val="24"/>
      </w:rPr>
    </w:sdtEndPr>
    <w:sdtContent>
      <w:p>
        <w:pPr>
          <w:pStyle w:val="9"/>
          <w:jc w:val="center"/>
          <w:rPr>
            <w:sz w:val="24"/>
            <w:szCs w:val="24"/>
          </w:rPr>
        </w:pPr>
        <w:r>
          <w:rPr>
            <w:sz w:val="24"/>
            <w:szCs w:val="24"/>
          </w:rPr>
          <w:t xml:space="preserve">Trang </w:t>
        </w:r>
        <w:r>
          <w:rPr>
            <w:sz w:val="24"/>
            <w:szCs w:val="24"/>
          </w:rPr>
          <w:fldChar w:fldCharType="begin"/>
        </w:r>
        <w:r>
          <w:rPr>
            <w:sz w:val="24"/>
            <w:szCs w:val="24"/>
          </w:rPr>
          <w:instrText xml:space="preserve">PAGE   \* MERGEFORMAT</w:instrText>
        </w:r>
        <w:r>
          <w:rPr>
            <w:sz w:val="24"/>
            <w:szCs w:val="24"/>
          </w:rPr>
          <w:fldChar w:fldCharType="separate"/>
        </w:r>
        <w:r>
          <w:rPr>
            <w:sz w:val="24"/>
            <w:szCs w:val="24"/>
            <w:lang w:val="vi-VN"/>
          </w:rPr>
          <w:t>10</w:t>
        </w:r>
        <w:r>
          <w:rPr>
            <w:sz w:val="24"/>
            <w:szCs w:val="24"/>
          </w:rP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CDA6D0"/>
    <w:multiLevelType w:val="singleLevel"/>
    <w:tmpl w:val="9DCDA6D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A67EB7F2"/>
    <w:multiLevelType w:val="singleLevel"/>
    <w:tmpl w:val="A67EB7F2"/>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E97DCBA5"/>
    <w:multiLevelType w:val="singleLevel"/>
    <w:tmpl w:val="E97DCBA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01763461"/>
    <w:multiLevelType w:val="multilevel"/>
    <w:tmpl w:val="01763461"/>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022314E4"/>
    <w:multiLevelType w:val="multilevel"/>
    <w:tmpl w:val="022314E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3835B98"/>
    <w:multiLevelType w:val="multilevel"/>
    <w:tmpl w:val="03835B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42062CC"/>
    <w:multiLevelType w:val="multilevel"/>
    <w:tmpl w:val="042062C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5C503C8"/>
    <w:multiLevelType w:val="multilevel"/>
    <w:tmpl w:val="05C503C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66B6CA0"/>
    <w:multiLevelType w:val="multilevel"/>
    <w:tmpl w:val="066B6CA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7FD639F"/>
    <w:multiLevelType w:val="singleLevel"/>
    <w:tmpl w:val="07FD639F"/>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0">
    <w:nsid w:val="0F126AB6"/>
    <w:multiLevelType w:val="multilevel"/>
    <w:tmpl w:val="0F126AB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79B5924"/>
    <w:multiLevelType w:val="multilevel"/>
    <w:tmpl w:val="179B592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CCF5D64"/>
    <w:multiLevelType w:val="multilevel"/>
    <w:tmpl w:val="1CCF5D6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F9E1BEB"/>
    <w:multiLevelType w:val="multilevel"/>
    <w:tmpl w:val="1F9E1B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41E501B"/>
    <w:multiLevelType w:val="multilevel"/>
    <w:tmpl w:val="241E501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2D45F01"/>
    <w:multiLevelType w:val="singleLevel"/>
    <w:tmpl w:val="32D45F0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6">
    <w:nsid w:val="358C0267"/>
    <w:multiLevelType w:val="multilevel"/>
    <w:tmpl w:val="358C026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82050F0"/>
    <w:multiLevelType w:val="multilevel"/>
    <w:tmpl w:val="382050F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398D05A4"/>
    <w:multiLevelType w:val="multilevel"/>
    <w:tmpl w:val="398D05A4"/>
    <w:lvl w:ilvl="0" w:tentative="0">
      <w:start w:val="1"/>
      <w:numFmt w:val="bullet"/>
      <w:lvlText w:val=""/>
      <w:lvlJc w:val="left"/>
      <w:pPr>
        <w:ind w:left="776" w:hanging="360"/>
      </w:pPr>
      <w:rPr>
        <w:rFonts w:hint="default" w:ascii="Wingdings" w:hAnsi="Wingdings"/>
      </w:rPr>
    </w:lvl>
    <w:lvl w:ilvl="1" w:tentative="0">
      <w:start w:val="1"/>
      <w:numFmt w:val="bullet"/>
      <w:lvlText w:val="o"/>
      <w:lvlJc w:val="left"/>
      <w:pPr>
        <w:ind w:left="1496" w:hanging="360"/>
      </w:pPr>
      <w:rPr>
        <w:rFonts w:hint="default" w:ascii="Courier New" w:hAnsi="Courier New" w:cs="Courier New"/>
      </w:rPr>
    </w:lvl>
    <w:lvl w:ilvl="2" w:tentative="0">
      <w:start w:val="1"/>
      <w:numFmt w:val="bullet"/>
      <w:lvlText w:val=""/>
      <w:lvlJc w:val="left"/>
      <w:pPr>
        <w:ind w:left="2216" w:hanging="360"/>
      </w:pPr>
      <w:rPr>
        <w:rFonts w:hint="default" w:ascii="Wingdings" w:hAnsi="Wingdings"/>
      </w:rPr>
    </w:lvl>
    <w:lvl w:ilvl="3" w:tentative="0">
      <w:start w:val="1"/>
      <w:numFmt w:val="bullet"/>
      <w:lvlText w:val=""/>
      <w:lvlJc w:val="left"/>
      <w:pPr>
        <w:ind w:left="2936" w:hanging="360"/>
      </w:pPr>
      <w:rPr>
        <w:rFonts w:hint="default" w:ascii="Symbol" w:hAnsi="Symbol"/>
      </w:rPr>
    </w:lvl>
    <w:lvl w:ilvl="4" w:tentative="0">
      <w:start w:val="1"/>
      <w:numFmt w:val="bullet"/>
      <w:lvlText w:val="o"/>
      <w:lvlJc w:val="left"/>
      <w:pPr>
        <w:ind w:left="3656" w:hanging="360"/>
      </w:pPr>
      <w:rPr>
        <w:rFonts w:hint="default" w:ascii="Courier New" w:hAnsi="Courier New" w:cs="Courier New"/>
      </w:rPr>
    </w:lvl>
    <w:lvl w:ilvl="5" w:tentative="0">
      <w:start w:val="1"/>
      <w:numFmt w:val="bullet"/>
      <w:lvlText w:val=""/>
      <w:lvlJc w:val="left"/>
      <w:pPr>
        <w:ind w:left="4376" w:hanging="360"/>
      </w:pPr>
      <w:rPr>
        <w:rFonts w:hint="default" w:ascii="Wingdings" w:hAnsi="Wingdings"/>
      </w:rPr>
    </w:lvl>
    <w:lvl w:ilvl="6" w:tentative="0">
      <w:start w:val="1"/>
      <w:numFmt w:val="bullet"/>
      <w:lvlText w:val=""/>
      <w:lvlJc w:val="left"/>
      <w:pPr>
        <w:ind w:left="5096" w:hanging="360"/>
      </w:pPr>
      <w:rPr>
        <w:rFonts w:hint="default" w:ascii="Symbol" w:hAnsi="Symbol"/>
      </w:rPr>
    </w:lvl>
    <w:lvl w:ilvl="7" w:tentative="0">
      <w:start w:val="1"/>
      <w:numFmt w:val="bullet"/>
      <w:lvlText w:val="o"/>
      <w:lvlJc w:val="left"/>
      <w:pPr>
        <w:ind w:left="5816" w:hanging="360"/>
      </w:pPr>
      <w:rPr>
        <w:rFonts w:hint="default" w:ascii="Courier New" w:hAnsi="Courier New" w:cs="Courier New"/>
      </w:rPr>
    </w:lvl>
    <w:lvl w:ilvl="8" w:tentative="0">
      <w:start w:val="1"/>
      <w:numFmt w:val="bullet"/>
      <w:lvlText w:val=""/>
      <w:lvlJc w:val="left"/>
      <w:pPr>
        <w:ind w:left="6536" w:hanging="360"/>
      </w:pPr>
      <w:rPr>
        <w:rFonts w:hint="default" w:ascii="Wingdings" w:hAnsi="Wingdings"/>
      </w:rPr>
    </w:lvl>
  </w:abstractNum>
  <w:abstractNum w:abstractNumId="19">
    <w:nsid w:val="44C86342"/>
    <w:multiLevelType w:val="multilevel"/>
    <w:tmpl w:val="44C86342"/>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0">
    <w:nsid w:val="45AC0CD9"/>
    <w:multiLevelType w:val="multilevel"/>
    <w:tmpl w:val="45AC0CD9"/>
    <w:lvl w:ilvl="0" w:tentative="0">
      <w:start w:val="1"/>
      <w:numFmt w:val="decimal"/>
      <w:lvlText w:val="%1."/>
      <w:lvlJc w:val="left"/>
      <w:pPr>
        <w:tabs>
          <w:tab w:val="left" w:pos="420"/>
        </w:tabs>
        <w:ind w:left="420" w:hanging="420"/>
      </w:pPr>
      <w:rPr>
        <w:rFonts w:hint="default" w:cs="Times New Roman"/>
      </w:rPr>
    </w:lvl>
    <w:lvl w:ilvl="1" w:tentative="0">
      <w:start w:val="1"/>
      <w:numFmt w:val="decimal"/>
      <w:lvlText w:val="%1.%2."/>
      <w:lvlJc w:val="left"/>
      <w:pPr>
        <w:tabs>
          <w:tab w:val="left" w:pos="420"/>
        </w:tabs>
        <w:ind w:left="420" w:hanging="420"/>
      </w:pPr>
      <w:rPr>
        <w:rFonts w:hint="default" w:cs="Times New Roman"/>
      </w:rPr>
    </w:lvl>
    <w:lvl w:ilvl="2" w:tentative="0">
      <w:start w:val="1"/>
      <w:numFmt w:val="decimal"/>
      <w:lvlText w:val="%1.%2.%3."/>
      <w:lvlJc w:val="left"/>
      <w:pPr>
        <w:tabs>
          <w:tab w:val="left" w:pos="720"/>
        </w:tabs>
        <w:ind w:left="720" w:hanging="720"/>
      </w:pPr>
      <w:rPr>
        <w:rFonts w:hint="default" w:cs="Times New Roman"/>
      </w:rPr>
    </w:lvl>
    <w:lvl w:ilvl="3" w:tentative="0">
      <w:start w:val="1"/>
      <w:numFmt w:val="decimal"/>
      <w:lvlText w:val="%1.%2.%3.%4."/>
      <w:lvlJc w:val="left"/>
      <w:pPr>
        <w:tabs>
          <w:tab w:val="left" w:pos="720"/>
        </w:tabs>
        <w:ind w:left="720" w:hanging="720"/>
      </w:pPr>
      <w:rPr>
        <w:rFonts w:hint="default" w:cs="Times New Roman"/>
      </w:rPr>
    </w:lvl>
    <w:lvl w:ilvl="4" w:tentative="0">
      <w:start w:val="1"/>
      <w:numFmt w:val="decimal"/>
      <w:lvlText w:val="%1.%2.%3.%4.%5."/>
      <w:lvlJc w:val="left"/>
      <w:pPr>
        <w:tabs>
          <w:tab w:val="left" w:pos="1080"/>
        </w:tabs>
        <w:ind w:left="1080" w:hanging="1080"/>
      </w:pPr>
      <w:rPr>
        <w:rFonts w:hint="default" w:cs="Times New Roman"/>
      </w:rPr>
    </w:lvl>
    <w:lvl w:ilvl="5" w:tentative="0">
      <w:start w:val="1"/>
      <w:numFmt w:val="decimal"/>
      <w:lvlText w:val="%1.%2.%3.%4.%5.%6."/>
      <w:lvlJc w:val="left"/>
      <w:pPr>
        <w:tabs>
          <w:tab w:val="left" w:pos="108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21">
    <w:nsid w:val="509B5F93"/>
    <w:multiLevelType w:val="singleLevel"/>
    <w:tmpl w:val="509B5F9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2">
    <w:nsid w:val="52A25D6A"/>
    <w:multiLevelType w:val="multilevel"/>
    <w:tmpl w:val="52A25D6A"/>
    <w:lvl w:ilvl="0" w:tentative="0">
      <w:start w:val="6"/>
      <w:numFmt w:val="bullet"/>
      <w:lvlText w:val="-"/>
      <w:lvlJc w:val="left"/>
      <w:pPr>
        <w:ind w:left="420" w:hanging="360"/>
      </w:pPr>
      <w:rPr>
        <w:rFonts w:hint="default" w:ascii="Times New Roman" w:hAnsi="Times New Roman" w:cs="Times New Roman" w:eastAsiaTheme="minorHAnsi"/>
      </w:rPr>
    </w:lvl>
    <w:lvl w:ilvl="1" w:tentative="0">
      <w:start w:val="1"/>
      <w:numFmt w:val="bullet"/>
      <w:lvlText w:val="o"/>
      <w:lvlJc w:val="left"/>
      <w:pPr>
        <w:ind w:left="1140" w:hanging="360"/>
      </w:pPr>
      <w:rPr>
        <w:rFonts w:hint="default" w:ascii="Courier New" w:hAnsi="Courier New" w:cs="Courier New"/>
      </w:rPr>
    </w:lvl>
    <w:lvl w:ilvl="2" w:tentative="0">
      <w:start w:val="1"/>
      <w:numFmt w:val="bullet"/>
      <w:lvlText w:val=""/>
      <w:lvlJc w:val="left"/>
      <w:pPr>
        <w:ind w:left="1860" w:hanging="360"/>
      </w:pPr>
      <w:rPr>
        <w:rFonts w:hint="default" w:ascii="Wingdings" w:hAnsi="Wingdings"/>
      </w:rPr>
    </w:lvl>
    <w:lvl w:ilvl="3" w:tentative="0">
      <w:start w:val="1"/>
      <w:numFmt w:val="bullet"/>
      <w:lvlText w:val=""/>
      <w:lvlJc w:val="left"/>
      <w:pPr>
        <w:ind w:left="2580" w:hanging="360"/>
      </w:pPr>
      <w:rPr>
        <w:rFonts w:hint="default" w:ascii="Symbol" w:hAnsi="Symbol"/>
      </w:rPr>
    </w:lvl>
    <w:lvl w:ilvl="4" w:tentative="0">
      <w:start w:val="1"/>
      <w:numFmt w:val="bullet"/>
      <w:lvlText w:val="o"/>
      <w:lvlJc w:val="left"/>
      <w:pPr>
        <w:ind w:left="3300" w:hanging="360"/>
      </w:pPr>
      <w:rPr>
        <w:rFonts w:hint="default" w:ascii="Courier New" w:hAnsi="Courier New" w:cs="Courier New"/>
      </w:rPr>
    </w:lvl>
    <w:lvl w:ilvl="5" w:tentative="0">
      <w:start w:val="1"/>
      <w:numFmt w:val="bullet"/>
      <w:lvlText w:val=""/>
      <w:lvlJc w:val="left"/>
      <w:pPr>
        <w:ind w:left="4020" w:hanging="360"/>
      </w:pPr>
      <w:rPr>
        <w:rFonts w:hint="default" w:ascii="Wingdings" w:hAnsi="Wingdings"/>
      </w:rPr>
    </w:lvl>
    <w:lvl w:ilvl="6" w:tentative="0">
      <w:start w:val="1"/>
      <w:numFmt w:val="bullet"/>
      <w:lvlText w:val=""/>
      <w:lvlJc w:val="left"/>
      <w:pPr>
        <w:ind w:left="4740" w:hanging="360"/>
      </w:pPr>
      <w:rPr>
        <w:rFonts w:hint="default" w:ascii="Symbol" w:hAnsi="Symbol"/>
      </w:rPr>
    </w:lvl>
    <w:lvl w:ilvl="7" w:tentative="0">
      <w:start w:val="1"/>
      <w:numFmt w:val="bullet"/>
      <w:lvlText w:val="o"/>
      <w:lvlJc w:val="left"/>
      <w:pPr>
        <w:ind w:left="5460" w:hanging="360"/>
      </w:pPr>
      <w:rPr>
        <w:rFonts w:hint="default" w:ascii="Courier New" w:hAnsi="Courier New" w:cs="Courier New"/>
      </w:rPr>
    </w:lvl>
    <w:lvl w:ilvl="8" w:tentative="0">
      <w:start w:val="1"/>
      <w:numFmt w:val="bullet"/>
      <w:lvlText w:val=""/>
      <w:lvlJc w:val="left"/>
      <w:pPr>
        <w:ind w:left="6180" w:hanging="360"/>
      </w:pPr>
      <w:rPr>
        <w:rFonts w:hint="default" w:ascii="Wingdings" w:hAnsi="Wingdings"/>
      </w:rPr>
    </w:lvl>
  </w:abstractNum>
  <w:abstractNum w:abstractNumId="23">
    <w:nsid w:val="544C1E40"/>
    <w:multiLevelType w:val="multilevel"/>
    <w:tmpl w:val="544C1E4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581D13B3"/>
    <w:multiLevelType w:val="multilevel"/>
    <w:tmpl w:val="581D13B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B368D79"/>
    <w:multiLevelType w:val="singleLevel"/>
    <w:tmpl w:val="5B368D7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6">
    <w:nsid w:val="5D572D17"/>
    <w:multiLevelType w:val="multilevel"/>
    <w:tmpl w:val="5D572D1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0EA2952"/>
    <w:multiLevelType w:val="multilevel"/>
    <w:tmpl w:val="60EA29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650F44D7"/>
    <w:multiLevelType w:val="multilevel"/>
    <w:tmpl w:val="650F44D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69506311"/>
    <w:multiLevelType w:val="multilevel"/>
    <w:tmpl w:val="6950631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06E69C1"/>
    <w:multiLevelType w:val="multilevel"/>
    <w:tmpl w:val="706E69C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26B49F2"/>
    <w:multiLevelType w:val="multilevel"/>
    <w:tmpl w:val="726B49F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747E5772"/>
    <w:multiLevelType w:val="multilevel"/>
    <w:tmpl w:val="747E577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48740DA"/>
    <w:multiLevelType w:val="multilevel"/>
    <w:tmpl w:val="748740D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7A5F5EB9"/>
    <w:multiLevelType w:val="multilevel"/>
    <w:tmpl w:val="7A5F5E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7"/>
  </w:num>
  <w:num w:numId="2">
    <w:abstractNumId w:val="13"/>
  </w:num>
  <w:num w:numId="3">
    <w:abstractNumId w:val="34"/>
  </w:num>
  <w:num w:numId="4">
    <w:abstractNumId w:val="20"/>
  </w:num>
  <w:num w:numId="5">
    <w:abstractNumId w:val="14"/>
  </w:num>
  <w:num w:numId="6">
    <w:abstractNumId w:val="29"/>
  </w:num>
  <w:num w:numId="7">
    <w:abstractNumId w:val="11"/>
  </w:num>
  <w:num w:numId="8">
    <w:abstractNumId w:val="18"/>
  </w:num>
  <w:num w:numId="9">
    <w:abstractNumId w:val="5"/>
  </w:num>
  <w:num w:numId="10">
    <w:abstractNumId w:val="12"/>
  </w:num>
  <w:num w:numId="11">
    <w:abstractNumId w:val="9"/>
  </w:num>
  <w:num w:numId="12">
    <w:abstractNumId w:val="32"/>
  </w:num>
  <w:num w:numId="13">
    <w:abstractNumId w:val="1"/>
  </w:num>
  <w:num w:numId="14">
    <w:abstractNumId w:val="10"/>
  </w:num>
  <w:num w:numId="15">
    <w:abstractNumId w:val="30"/>
  </w:num>
  <w:num w:numId="16">
    <w:abstractNumId w:val="21"/>
  </w:num>
  <w:num w:numId="17">
    <w:abstractNumId w:val="23"/>
  </w:num>
  <w:num w:numId="18">
    <w:abstractNumId w:val="25"/>
  </w:num>
  <w:num w:numId="19">
    <w:abstractNumId w:val="8"/>
  </w:num>
  <w:num w:numId="20">
    <w:abstractNumId w:val="2"/>
  </w:num>
  <w:num w:numId="21">
    <w:abstractNumId w:val="28"/>
  </w:num>
  <w:num w:numId="22">
    <w:abstractNumId w:val="24"/>
  </w:num>
  <w:num w:numId="23">
    <w:abstractNumId w:val="7"/>
  </w:num>
  <w:num w:numId="24">
    <w:abstractNumId w:val="33"/>
  </w:num>
  <w:num w:numId="25">
    <w:abstractNumId w:val="26"/>
  </w:num>
  <w:num w:numId="26">
    <w:abstractNumId w:val="4"/>
  </w:num>
  <w:num w:numId="27">
    <w:abstractNumId w:val="17"/>
  </w:num>
  <w:num w:numId="28">
    <w:abstractNumId w:val="6"/>
  </w:num>
  <w:num w:numId="29">
    <w:abstractNumId w:val="16"/>
  </w:num>
  <w:num w:numId="30">
    <w:abstractNumId w:val="15"/>
  </w:num>
  <w:num w:numId="31">
    <w:abstractNumId w:val="22"/>
  </w:num>
  <w:num w:numId="32">
    <w:abstractNumId w:val="0"/>
  </w:num>
  <w:num w:numId="33">
    <w:abstractNumId w:val="31"/>
  </w:num>
  <w:num w:numId="34">
    <w:abstractNumId w:val="19"/>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287"/>
    <w:rsid w:val="00002613"/>
    <w:rsid w:val="00003C2E"/>
    <w:rsid w:val="00010779"/>
    <w:rsid w:val="00010DF6"/>
    <w:rsid w:val="000116B4"/>
    <w:rsid w:val="00012599"/>
    <w:rsid w:val="00012882"/>
    <w:rsid w:val="00014043"/>
    <w:rsid w:val="000203AA"/>
    <w:rsid w:val="0003062E"/>
    <w:rsid w:val="0004103E"/>
    <w:rsid w:val="0004120B"/>
    <w:rsid w:val="00050380"/>
    <w:rsid w:val="00051CFA"/>
    <w:rsid w:val="0005524C"/>
    <w:rsid w:val="00055727"/>
    <w:rsid w:val="000604F0"/>
    <w:rsid w:val="00066C67"/>
    <w:rsid w:val="0007117A"/>
    <w:rsid w:val="00071460"/>
    <w:rsid w:val="000810E0"/>
    <w:rsid w:val="00090DDE"/>
    <w:rsid w:val="000A1A2B"/>
    <w:rsid w:val="000A749C"/>
    <w:rsid w:val="000B4435"/>
    <w:rsid w:val="000B4D31"/>
    <w:rsid w:val="000C604F"/>
    <w:rsid w:val="000D0E0F"/>
    <w:rsid w:val="000D137A"/>
    <w:rsid w:val="000E37D9"/>
    <w:rsid w:val="000E4FA9"/>
    <w:rsid w:val="000E6831"/>
    <w:rsid w:val="000E7D03"/>
    <w:rsid w:val="000F1C00"/>
    <w:rsid w:val="000F30BF"/>
    <w:rsid w:val="000F33E8"/>
    <w:rsid w:val="00107027"/>
    <w:rsid w:val="0011537F"/>
    <w:rsid w:val="00115391"/>
    <w:rsid w:val="00122710"/>
    <w:rsid w:val="00124751"/>
    <w:rsid w:val="001312D7"/>
    <w:rsid w:val="00131CCA"/>
    <w:rsid w:val="001414F2"/>
    <w:rsid w:val="0014318B"/>
    <w:rsid w:val="0014510A"/>
    <w:rsid w:val="00146957"/>
    <w:rsid w:val="00147A09"/>
    <w:rsid w:val="00153C21"/>
    <w:rsid w:val="00154AAA"/>
    <w:rsid w:val="001625C7"/>
    <w:rsid w:val="001659D9"/>
    <w:rsid w:val="00171313"/>
    <w:rsid w:val="00171A34"/>
    <w:rsid w:val="00172281"/>
    <w:rsid w:val="00175003"/>
    <w:rsid w:val="00183467"/>
    <w:rsid w:val="00196FA1"/>
    <w:rsid w:val="001B1AFD"/>
    <w:rsid w:val="001B4895"/>
    <w:rsid w:val="001B66A5"/>
    <w:rsid w:val="001C01B6"/>
    <w:rsid w:val="001C229B"/>
    <w:rsid w:val="001C4395"/>
    <w:rsid w:val="001C7B46"/>
    <w:rsid w:val="001D14B6"/>
    <w:rsid w:val="001D2752"/>
    <w:rsid w:val="001D5607"/>
    <w:rsid w:val="001D6E29"/>
    <w:rsid w:val="001D6ED3"/>
    <w:rsid w:val="001D7A9A"/>
    <w:rsid w:val="001E4BAD"/>
    <w:rsid w:val="001E4E49"/>
    <w:rsid w:val="001F1F11"/>
    <w:rsid w:val="001F24F0"/>
    <w:rsid w:val="001F302F"/>
    <w:rsid w:val="00204427"/>
    <w:rsid w:val="002045D4"/>
    <w:rsid w:val="00207075"/>
    <w:rsid w:val="00211F45"/>
    <w:rsid w:val="002231AF"/>
    <w:rsid w:val="00226D3F"/>
    <w:rsid w:val="00237E95"/>
    <w:rsid w:val="0024136A"/>
    <w:rsid w:val="00250AE4"/>
    <w:rsid w:val="0025439A"/>
    <w:rsid w:val="00255D23"/>
    <w:rsid w:val="00261917"/>
    <w:rsid w:val="00261936"/>
    <w:rsid w:val="00267E74"/>
    <w:rsid w:val="00281B54"/>
    <w:rsid w:val="00282828"/>
    <w:rsid w:val="00285F88"/>
    <w:rsid w:val="00286B76"/>
    <w:rsid w:val="00291A15"/>
    <w:rsid w:val="00291FEF"/>
    <w:rsid w:val="002A4E21"/>
    <w:rsid w:val="002B1317"/>
    <w:rsid w:val="002B1324"/>
    <w:rsid w:val="002B3403"/>
    <w:rsid w:val="002C0B7F"/>
    <w:rsid w:val="002C47EC"/>
    <w:rsid w:val="002C591C"/>
    <w:rsid w:val="002D734F"/>
    <w:rsid w:val="002D79D2"/>
    <w:rsid w:val="002E4A17"/>
    <w:rsid w:val="002E5EAA"/>
    <w:rsid w:val="002F1FBD"/>
    <w:rsid w:val="002F2355"/>
    <w:rsid w:val="002F26AB"/>
    <w:rsid w:val="00305DB4"/>
    <w:rsid w:val="00305FA3"/>
    <w:rsid w:val="00305FE6"/>
    <w:rsid w:val="0030718D"/>
    <w:rsid w:val="00311B3D"/>
    <w:rsid w:val="00312271"/>
    <w:rsid w:val="00313251"/>
    <w:rsid w:val="00314286"/>
    <w:rsid w:val="00314AAC"/>
    <w:rsid w:val="00315FCF"/>
    <w:rsid w:val="0032527B"/>
    <w:rsid w:val="0032573E"/>
    <w:rsid w:val="00327757"/>
    <w:rsid w:val="00335C27"/>
    <w:rsid w:val="00340852"/>
    <w:rsid w:val="0034111A"/>
    <w:rsid w:val="0034128D"/>
    <w:rsid w:val="00344412"/>
    <w:rsid w:val="00350BC5"/>
    <w:rsid w:val="00351BA8"/>
    <w:rsid w:val="00352630"/>
    <w:rsid w:val="003537F8"/>
    <w:rsid w:val="00356391"/>
    <w:rsid w:val="003568F9"/>
    <w:rsid w:val="00367EFC"/>
    <w:rsid w:val="00370AD5"/>
    <w:rsid w:val="00372770"/>
    <w:rsid w:val="003735F3"/>
    <w:rsid w:val="00380953"/>
    <w:rsid w:val="003859B7"/>
    <w:rsid w:val="003866FF"/>
    <w:rsid w:val="00391800"/>
    <w:rsid w:val="003A1C93"/>
    <w:rsid w:val="003A3EAC"/>
    <w:rsid w:val="003B09F4"/>
    <w:rsid w:val="003B2CCE"/>
    <w:rsid w:val="003C0B58"/>
    <w:rsid w:val="003C5424"/>
    <w:rsid w:val="003D369E"/>
    <w:rsid w:val="003D3F18"/>
    <w:rsid w:val="003D48FA"/>
    <w:rsid w:val="003E1AD4"/>
    <w:rsid w:val="003E1F26"/>
    <w:rsid w:val="003E3DC7"/>
    <w:rsid w:val="003E4F98"/>
    <w:rsid w:val="003E7ED4"/>
    <w:rsid w:val="003F5805"/>
    <w:rsid w:val="003F76DA"/>
    <w:rsid w:val="00407D58"/>
    <w:rsid w:val="0041196F"/>
    <w:rsid w:val="00415084"/>
    <w:rsid w:val="0041661A"/>
    <w:rsid w:val="00417209"/>
    <w:rsid w:val="004339DA"/>
    <w:rsid w:val="00434517"/>
    <w:rsid w:val="00435E7F"/>
    <w:rsid w:val="00441F67"/>
    <w:rsid w:val="00442FC8"/>
    <w:rsid w:val="00445240"/>
    <w:rsid w:val="004462ED"/>
    <w:rsid w:val="00451A6C"/>
    <w:rsid w:val="00461729"/>
    <w:rsid w:val="00466951"/>
    <w:rsid w:val="004730CF"/>
    <w:rsid w:val="00475306"/>
    <w:rsid w:val="00476B4C"/>
    <w:rsid w:val="00476E3A"/>
    <w:rsid w:val="0047711C"/>
    <w:rsid w:val="00480429"/>
    <w:rsid w:val="004835A9"/>
    <w:rsid w:val="004917FF"/>
    <w:rsid w:val="004A1580"/>
    <w:rsid w:val="004A3E0B"/>
    <w:rsid w:val="004A59DA"/>
    <w:rsid w:val="004A7262"/>
    <w:rsid w:val="004B009B"/>
    <w:rsid w:val="004B63DD"/>
    <w:rsid w:val="004B6EEA"/>
    <w:rsid w:val="004B7F8B"/>
    <w:rsid w:val="004C5598"/>
    <w:rsid w:val="004C5F99"/>
    <w:rsid w:val="004C7504"/>
    <w:rsid w:val="004D2482"/>
    <w:rsid w:val="004D4DEC"/>
    <w:rsid w:val="004E1C24"/>
    <w:rsid w:val="004E3343"/>
    <w:rsid w:val="004E3EEC"/>
    <w:rsid w:val="004E673C"/>
    <w:rsid w:val="004F0D72"/>
    <w:rsid w:val="004F5C60"/>
    <w:rsid w:val="00503DAC"/>
    <w:rsid w:val="00517E4C"/>
    <w:rsid w:val="00520284"/>
    <w:rsid w:val="00522E93"/>
    <w:rsid w:val="00523A9E"/>
    <w:rsid w:val="00524309"/>
    <w:rsid w:val="0052645C"/>
    <w:rsid w:val="00526B11"/>
    <w:rsid w:val="00534399"/>
    <w:rsid w:val="005354B3"/>
    <w:rsid w:val="00546546"/>
    <w:rsid w:val="0054761C"/>
    <w:rsid w:val="00547BDE"/>
    <w:rsid w:val="00551D98"/>
    <w:rsid w:val="00552D8B"/>
    <w:rsid w:val="0055460A"/>
    <w:rsid w:val="00555C4F"/>
    <w:rsid w:val="005574A3"/>
    <w:rsid w:val="00561436"/>
    <w:rsid w:val="00563DD3"/>
    <w:rsid w:val="005647CC"/>
    <w:rsid w:val="005660A6"/>
    <w:rsid w:val="00574221"/>
    <w:rsid w:val="00575F35"/>
    <w:rsid w:val="00577590"/>
    <w:rsid w:val="00582767"/>
    <w:rsid w:val="0058702B"/>
    <w:rsid w:val="005900C2"/>
    <w:rsid w:val="005A22B3"/>
    <w:rsid w:val="005A5FB3"/>
    <w:rsid w:val="005A7A2B"/>
    <w:rsid w:val="005B27AC"/>
    <w:rsid w:val="005B40BA"/>
    <w:rsid w:val="005B75A9"/>
    <w:rsid w:val="005C20D4"/>
    <w:rsid w:val="005C356D"/>
    <w:rsid w:val="005C4EB1"/>
    <w:rsid w:val="005C6ADA"/>
    <w:rsid w:val="005D571C"/>
    <w:rsid w:val="005E1700"/>
    <w:rsid w:val="005E788E"/>
    <w:rsid w:val="006034F3"/>
    <w:rsid w:val="006121F4"/>
    <w:rsid w:val="00612719"/>
    <w:rsid w:val="00615A75"/>
    <w:rsid w:val="00622A06"/>
    <w:rsid w:val="00624193"/>
    <w:rsid w:val="006258F5"/>
    <w:rsid w:val="006303A8"/>
    <w:rsid w:val="00632C15"/>
    <w:rsid w:val="00647B28"/>
    <w:rsid w:val="00651497"/>
    <w:rsid w:val="00654943"/>
    <w:rsid w:val="00655707"/>
    <w:rsid w:val="006570BD"/>
    <w:rsid w:val="006572B2"/>
    <w:rsid w:val="006605A5"/>
    <w:rsid w:val="006606AD"/>
    <w:rsid w:val="00662168"/>
    <w:rsid w:val="0066273D"/>
    <w:rsid w:val="00681FBF"/>
    <w:rsid w:val="00684388"/>
    <w:rsid w:val="00690EBC"/>
    <w:rsid w:val="00691CDA"/>
    <w:rsid w:val="00692B0F"/>
    <w:rsid w:val="00694585"/>
    <w:rsid w:val="006A049C"/>
    <w:rsid w:val="006B73D4"/>
    <w:rsid w:val="006C0F41"/>
    <w:rsid w:val="006C3B7F"/>
    <w:rsid w:val="006C67F3"/>
    <w:rsid w:val="006D2605"/>
    <w:rsid w:val="006D640D"/>
    <w:rsid w:val="006E312E"/>
    <w:rsid w:val="006E370B"/>
    <w:rsid w:val="006E47E5"/>
    <w:rsid w:val="006E6515"/>
    <w:rsid w:val="006E6E4C"/>
    <w:rsid w:val="006F258E"/>
    <w:rsid w:val="006F4E3A"/>
    <w:rsid w:val="006F51DE"/>
    <w:rsid w:val="006F7C40"/>
    <w:rsid w:val="00702AB4"/>
    <w:rsid w:val="00703EE7"/>
    <w:rsid w:val="007044A5"/>
    <w:rsid w:val="007058E9"/>
    <w:rsid w:val="00713083"/>
    <w:rsid w:val="00713A17"/>
    <w:rsid w:val="0071591C"/>
    <w:rsid w:val="00717177"/>
    <w:rsid w:val="00731877"/>
    <w:rsid w:val="007328E6"/>
    <w:rsid w:val="0073752C"/>
    <w:rsid w:val="00745A19"/>
    <w:rsid w:val="00745EA6"/>
    <w:rsid w:val="00760408"/>
    <w:rsid w:val="007630F2"/>
    <w:rsid w:val="0077527C"/>
    <w:rsid w:val="007848CF"/>
    <w:rsid w:val="00785DCF"/>
    <w:rsid w:val="00787592"/>
    <w:rsid w:val="0079344A"/>
    <w:rsid w:val="007A0D1A"/>
    <w:rsid w:val="007A1FB8"/>
    <w:rsid w:val="007A2695"/>
    <w:rsid w:val="007B0BCD"/>
    <w:rsid w:val="007B1D59"/>
    <w:rsid w:val="007B407A"/>
    <w:rsid w:val="007B5547"/>
    <w:rsid w:val="007B5EDD"/>
    <w:rsid w:val="007C5791"/>
    <w:rsid w:val="007D229C"/>
    <w:rsid w:val="007D6926"/>
    <w:rsid w:val="007E2B78"/>
    <w:rsid w:val="007E59E5"/>
    <w:rsid w:val="007F1A2F"/>
    <w:rsid w:val="0080089C"/>
    <w:rsid w:val="00801767"/>
    <w:rsid w:val="008100F6"/>
    <w:rsid w:val="008176DA"/>
    <w:rsid w:val="00822538"/>
    <w:rsid w:val="00823DC5"/>
    <w:rsid w:val="00824016"/>
    <w:rsid w:val="00825EA7"/>
    <w:rsid w:val="00827D11"/>
    <w:rsid w:val="00835B21"/>
    <w:rsid w:val="008409A2"/>
    <w:rsid w:val="00840F1A"/>
    <w:rsid w:val="00842143"/>
    <w:rsid w:val="0084233C"/>
    <w:rsid w:val="00847DA9"/>
    <w:rsid w:val="00850FB5"/>
    <w:rsid w:val="0085372C"/>
    <w:rsid w:val="00854881"/>
    <w:rsid w:val="008548FF"/>
    <w:rsid w:val="00855D22"/>
    <w:rsid w:val="00861240"/>
    <w:rsid w:val="008635F6"/>
    <w:rsid w:val="00865230"/>
    <w:rsid w:val="0086784F"/>
    <w:rsid w:val="00873EE3"/>
    <w:rsid w:val="008768D3"/>
    <w:rsid w:val="008826FB"/>
    <w:rsid w:val="00891814"/>
    <w:rsid w:val="008950CE"/>
    <w:rsid w:val="00895C4E"/>
    <w:rsid w:val="00897A78"/>
    <w:rsid w:val="008A476B"/>
    <w:rsid w:val="008B2D10"/>
    <w:rsid w:val="008B720F"/>
    <w:rsid w:val="008C4296"/>
    <w:rsid w:val="008C5942"/>
    <w:rsid w:val="008C6EF0"/>
    <w:rsid w:val="008C71D3"/>
    <w:rsid w:val="008D0181"/>
    <w:rsid w:val="008D3E7D"/>
    <w:rsid w:val="008D7E3D"/>
    <w:rsid w:val="008E21AE"/>
    <w:rsid w:val="008E471E"/>
    <w:rsid w:val="008E4DFD"/>
    <w:rsid w:val="008E5003"/>
    <w:rsid w:val="008E656A"/>
    <w:rsid w:val="008E78BB"/>
    <w:rsid w:val="008F22D6"/>
    <w:rsid w:val="008F299C"/>
    <w:rsid w:val="008F53FC"/>
    <w:rsid w:val="00902C3D"/>
    <w:rsid w:val="0090407C"/>
    <w:rsid w:val="00904FF2"/>
    <w:rsid w:val="00907564"/>
    <w:rsid w:val="00915B16"/>
    <w:rsid w:val="0091671C"/>
    <w:rsid w:val="00917850"/>
    <w:rsid w:val="00931451"/>
    <w:rsid w:val="00942395"/>
    <w:rsid w:val="00944B35"/>
    <w:rsid w:val="009467F4"/>
    <w:rsid w:val="00946D31"/>
    <w:rsid w:val="00954D3D"/>
    <w:rsid w:val="00957C59"/>
    <w:rsid w:val="00960276"/>
    <w:rsid w:val="00960506"/>
    <w:rsid w:val="00961BAA"/>
    <w:rsid w:val="009662FD"/>
    <w:rsid w:val="00981CF9"/>
    <w:rsid w:val="0098734C"/>
    <w:rsid w:val="00990B61"/>
    <w:rsid w:val="009A5321"/>
    <w:rsid w:val="009A69D8"/>
    <w:rsid w:val="009A743E"/>
    <w:rsid w:val="009A7612"/>
    <w:rsid w:val="009A7C30"/>
    <w:rsid w:val="009B4356"/>
    <w:rsid w:val="009C0D25"/>
    <w:rsid w:val="009C14AB"/>
    <w:rsid w:val="009C50AD"/>
    <w:rsid w:val="009D4F5F"/>
    <w:rsid w:val="009E1B8C"/>
    <w:rsid w:val="009E4AFC"/>
    <w:rsid w:val="009E51E8"/>
    <w:rsid w:val="009E6A93"/>
    <w:rsid w:val="009F0F4D"/>
    <w:rsid w:val="009F1690"/>
    <w:rsid w:val="009F2578"/>
    <w:rsid w:val="009F2D81"/>
    <w:rsid w:val="009F7A2C"/>
    <w:rsid w:val="009F7C50"/>
    <w:rsid w:val="00A039ED"/>
    <w:rsid w:val="00A03A0F"/>
    <w:rsid w:val="00A06117"/>
    <w:rsid w:val="00A106D3"/>
    <w:rsid w:val="00A13313"/>
    <w:rsid w:val="00A139DE"/>
    <w:rsid w:val="00A13B5A"/>
    <w:rsid w:val="00A16D28"/>
    <w:rsid w:val="00A177F3"/>
    <w:rsid w:val="00A27F95"/>
    <w:rsid w:val="00A32873"/>
    <w:rsid w:val="00A32BA8"/>
    <w:rsid w:val="00A3391C"/>
    <w:rsid w:val="00A45C05"/>
    <w:rsid w:val="00A53103"/>
    <w:rsid w:val="00A55DBC"/>
    <w:rsid w:val="00A6229E"/>
    <w:rsid w:val="00A64C9F"/>
    <w:rsid w:val="00A7515B"/>
    <w:rsid w:val="00A75774"/>
    <w:rsid w:val="00A76F52"/>
    <w:rsid w:val="00A82E7A"/>
    <w:rsid w:val="00A82F58"/>
    <w:rsid w:val="00A93672"/>
    <w:rsid w:val="00AC2B30"/>
    <w:rsid w:val="00AC71E2"/>
    <w:rsid w:val="00AC766D"/>
    <w:rsid w:val="00AD205D"/>
    <w:rsid w:val="00AD2333"/>
    <w:rsid w:val="00AD3C01"/>
    <w:rsid w:val="00AD3E15"/>
    <w:rsid w:val="00AE0BEA"/>
    <w:rsid w:val="00AE6B2A"/>
    <w:rsid w:val="00AF754B"/>
    <w:rsid w:val="00B02A4D"/>
    <w:rsid w:val="00B046C4"/>
    <w:rsid w:val="00B16374"/>
    <w:rsid w:val="00B20D80"/>
    <w:rsid w:val="00B27AEC"/>
    <w:rsid w:val="00B34813"/>
    <w:rsid w:val="00B44339"/>
    <w:rsid w:val="00B44CA6"/>
    <w:rsid w:val="00B455C9"/>
    <w:rsid w:val="00B475D6"/>
    <w:rsid w:val="00B55A1B"/>
    <w:rsid w:val="00B5713B"/>
    <w:rsid w:val="00B60752"/>
    <w:rsid w:val="00B618A0"/>
    <w:rsid w:val="00B67452"/>
    <w:rsid w:val="00B71B68"/>
    <w:rsid w:val="00B755B4"/>
    <w:rsid w:val="00B77097"/>
    <w:rsid w:val="00B864CD"/>
    <w:rsid w:val="00B86B51"/>
    <w:rsid w:val="00B9100B"/>
    <w:rsid w:val="00B94860"/>
    <w:rsid w:val="00B95BE6"/>
    <w:rsid w:val="00BA0F0D"/>
    <w:rsid w:val="00BA10A1"/>
    <w:rsid w:val="00BA141E"/>
    <w:rsid w:val="00BA422A"/>
    <w:rsid w:val="00BA7A21"/>
    <w:rsid w:val="00BB06C5"/>
    <w:rsid w:val="00BB1031"/>
    <w:rsid w:val="00BB1422"/>
    <w:rsid w:val="00BC018E"/>
    <w:rsid w:val="00BD40ED"/>
    <w:rsid w:val="00BD6432"/>
    <w:rsid w:val="00BE1C25"/>
    <w:rsid w:val="00BE2DAC"/>
    <w:rsid w:val="00BE307F"/>
    <w:rsid w:val="00BF0AFC"/>
    <w:rsid w:val="00BF25B6"/>
    <w:rsid w:val="00C0003C"/>
    <w:rsid w:val="00C00905"/>
    <w:rsid w:val="00C00AEA"/>
    <w:rsid w:val="00C00B19"/>
    <w:rsid w:val="00C01A47"/>
    <w:rsid w:val="00C02B29"/>
    <w:rsid w:val="00C02D69"/>
    <w:rsid w:val="00C15AB3"/>
    <w:rsid w:val="00C16644"/>
    <w:rsid w:val="00C21B88"/>
    <w:rsid w:val="00C240A9"/>
    <w:rsid w:val="00C32A6C"/>
    <w:rsid w:val="00C3568E"/>
    <w:rsid w:val="00C364D1"/>
    <w:rsid w:val="00C4346D"/>
    <w:rsid w:val="00C4789C"/>
    <w:rsid w:val="00C559DD"/>
    <w:rsid w:val="00C60C18"/>
    <w:rsid w:val="00C61021"/>
    <w:rsid w:val="00C72712"/>
    <w:rsid w:val="00C74287"/>
    <w:rsid w:val="00C87379"/>
    <w:rsid w:val="00C96E55"/>
    <w:rsid w:val="00C9784E"/>
    <w:rsid w:val="00CA7565"/>
    <w:rsid w:val="00CB3190"/>
    <w:rsid w:val="00CC45DE"/>
    <w:rsid w:val="00CC51C5"/>
    <w:rsid w:val="00CC534D"/>
    <w:rsid w:val="00CD07B4"/>
    <w:rsid w:val="00CD0A49"/>
    <w:rsid w:val="00CD1C60"/>
    <w:rsid w:val="00CD2B78"/>
    <w:rsid w:val="00CD3473"/>
    <w:rsid w:val="00CD3C94"/>
    <w:rsid w:val="00CD47B3"/>
    <w:rsid w:val="00CE15BE"/>
    <w:rsid w:val="00CE45D3"/>
    <w:rsid w:val="00CF2045"/>
    <w:rsid w:val="00CF2852"/>
    <w:rsid w:val="00CF763C"/>
    <w:rsid w:val="00D00E5B"/>
    <w:rsid w:val="00D03162"/>
    <w:rsid w:val="00D05ACF"/>
    <w:rsid w:val="00D05D9A"/>
    <w:rsid w:val="00D16965"/>
    <w:rsid w:val="00D17AEE"/>
    <w:rsid w:val="00D2049B"/>
    <w:rsid w:val="00D232F2"/>
    <w:rsid w:val="00D24031"/>
    <w:rsid w:val="00D244F1"/>
    <w:rsid w:val="00D2576E"/>
    <w:rsid w:val="00D261D7"/>
    <w:rsid w:val="00D3105E"/>
    <w:rsid w:val="00D41055"/>
    <w:rsid w:val="00D44E7F"/>
    <w:rsid w:val="00D5221F"/>
    <w:rsid w:val="00D54092"/>
    <w:rsid w:val="00D61526"/>
    <w:rsid w:val="00D72526"/>
    <w:rsid w:val="00D74E75"/>
    <w:rsid w:val="00D81D91"/>
    <w:rsid w:val="00D83A01"/>
    <w:rsid w:val="00D933D8"/>
    <w:rsid w:val="00D97B84"/>
    <w:rsid w:val="00DA4649"/>
    <w:rsid w:val="00DA58E6"/>
    <w:rsid w:val="00DB0492"/>
    <w:rsid w:val="00DB76ED"/>
    <w:rsid w:val="00DC307B"/>
    <w:rsid w:val="00DD371A"/>
    <w:rsid w:val="00DE03A7"/>
    <w:rsid w:val="00DE0AC8"/>
    <w:rsid w:val="00DE3607"/>
    <w:rsid w:val="00DE6317"/>
    <w:rsid w:val="00DF0B9E"/>
    <w:rsid w:val="00DF4058"/>
    <w:rsid w:val="00DF4D6B"/>
    <w:rsid w:val="00DF75D5"/>
    <w:rsid w:val="00E0147B"/>
    <w:rsid w:val="00E02D04"/>
    <w:rsid w:val="00E030C6"/>
    <w:rsid w:val="00E1307D"/>
    <w:rsid w:val="00E207C5"/>
    <w:rsid w:val="00E26347"/>
    <w:rsid w:val="00E349C2"/>
    <w:rsid w:val="00E44C4D"/>
    <w:rsid w:val="00E456C0"/>
    <w:rsid w:val="00E518D1"/>
    <w:rsid w:val="00E52A92"/>
    <w:rsid w:val="00E53778"/>
    <w:rsid w:val="00E61AA2"/>
    <w:rsid w:val="00E6419C"/>
    <w:rsid w:val="00E6599C"/>
    <w:rsid w:val="00E726D6"/>
    <w:rsid w:val="00E72883"/>
    <w:rsid w:val="00E73EA8"/>
    <w:rsid w:val="00E76505"/>
    <w:rsid w:val="00E779A3"/>
    <w:rsid w:val="00E91DE2"/>
    <w:rsid w:val="00EA2235"/>
    <w:rsid w:val="00EA5DD8"/>
    <w:rsid w:val="00EC2F15"/>
    <w:rsid w:val="00EC49E4"/>
    <w:rsid w:val="00EC5BD6"/>
    <w:rsid w:val="00EC7CE3"/>
    <w:rsid w:val="00ED34D5"/>
    <w:rsid w:val="00ED7AC2"/>
    <w:rsid w:val="00EE228D"/>
    <w:rsid w:val="00EE399D"/>
    <w:rsid w:val="00EE7030"/>
    <w:rsid w:val="00EE73C5"/>
    <w:rsid w:val="00EF404E"/>
    <w:rsid w:val="00F002D3"/>
    <w:rsid w:val="00F042E8"/>
    <w:rsid w:val="00F06ED4"/>
    <w:rsid w:val="00F07C37"/>
    <w:rsid w:val="00F10E9E"/>
    <w:rsid w:val="00F11AB8"/>
    <w:rsid w:val="00F131B8"/>
    <w:rsid w:val="00F1713B"/>
    <w:rsid w:val="00F228B6"/>
    <w:rsid w:val="00F26B51"/>
    <w:rsid w:val="00F33FBB"/>
    <w:rsid w:val="00F4694E"/>
    <w:rsid w:val="00F5230B"/>
    <w:rsid w:val="00F5719D"/>
    <w:rsid w:val="00F62519"/>
    <w:rsid w:val="00F650DF"/>
    <w:rsid w:val="00F778E1"/>
    <w:rsid w:val="00F834FE"/>
    <w:rsid w:val="00F842CF"/>
    <w:rsid w:val="00F866AB"/>
    <w:rsid w:val="00F94665"/>
    <w:rsid w:val="00FA0135"/>
    <w:rsid w:val="00FA331F"/>
    <w:rsid w:val="00FA4B91"/>
    <w:rsid w:val="00FB2E87"/>
    <w:rsid w:val="00FC021A"/>
    <w:rsid w:val="00FC182E"/>
    <w:rsid w:val="00FC1916"/>
    <w:rsid w:val="00FC417B"/>
    <w:rsid w:val="00FC4ACA"/>
    <w:rsid w:val="00FC672E"/>
    <w:rsid w:val="00FD0ED9"/>
    <w:rsid w:val="00FD28B2"/>
    <w:rsid w:val="00FD75D2"/>
    <w:rsid w:val="00FE2905"/>
    <w:rsid w:val="00FE32EE"/>
    <w:rsid w:val="00FF2332"/>
    <w:rsid w:val="00FF5FE4"/>
    <w:rsid w:val="03C9193C"/>
    <w:rsid w:val="05485C24"/>
    <w:rsid w:val="067661DA"/>
    <w:rsid w:val="069A4A9F"/>
    <w:rsid w:val="06BB6B42"/>
    <w:rsid w:val="07206AC4"/>
    <w:rsid w:val="0A3F3B5C"/>
    <w:rsid w:val="0DDB11D3"/>
    <w:rsid w:val="12672A91"/>
    <w:rsid w:val="142221A1"/>
    <w:rsid w:val="14FD113B"/>
    <w:rsid w:val="156F2842"/>
    <w:rsid w:val="17755E3F"/>
    <w:rsid w:val="1D2F1815"/>
    <w:rsid w:val="28B320DC"/>
    <w:rsid w:val="292E7D39"/>
    <w:rsid w:val="2C8228F3"/>
    <w:rsid w:val="3C251E20"/>
    <w:rsid w:val="3DAC3405"/>
    <w:rsid w:val="3E62379D"/>
    <w:rsid w:val="4B4570DE"/>
    <w:rsid w:val="512232BA"/>
    <w:rsid w:val="53A96D69"/>
    <w:rsid w:val="54560DFE"/>
    <w:rsid w:val="56016BBB"/>
    <w:rsid w:val="5E855786"/>
    <w:rsid w:val="68E37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heme="minorHAnsi" w:cstheme="minorBidi"/>
      <w:sz w:val="28"/>
      <w:szCs w:val="22"/>
      <w:lang w:val="en-US" w:eastAsia="en-US" w:bidi="ar-SA"/>
    </w:rPr>
  </w:style>
  <w:style w:type="paragraph" w:styleId="2">
    <w:name w:val="heading 1"/>
    <w:basedOn w:val="1"/>
    <w:next w:val="1"/>
    <w:link w:val="35"/>
    <w:qFormat/>
    <w:uiPriority w:val="0"/>
    <w:pPr>
      <w:keepNext/>
      <w:spacing w:after="0" w:line="240" w:lineRule="auto"/>
      <w:jc w:val="center"/>
      <w:outlineLvl w:val="0"/>
    </w:pPr>
    <w:rPr>
      <w:rFonts w:eastAsia="Times New Roman" w:cs="Arial"/>
      <w:b/>
      <w:bCs/>
      <w:sz w:val="24"/>
      <w:szCs w:val="24"/>
    </w:rPr>
  </w:style>
  <w:style w:type="character" w:default="1" w:styleId="13">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23"/>
    <w:semiHidden/>
    <w:unhideWhenUsed/>
    <w:qFormat/>
    <w:uiPriority w:val="99"/>
    <w:pPr>
      <w:spacing w:after="0" w:line="240" w:lineRule="auto"/>
    </w:pPr>
    <w:rPr>
      <w:rFonts w:ascii="Tahoma" w:hAnsi="Tahoma" w:cs="Tahoma"/>
      <w:sz w:val="16"/>
      <w:szCs w:val="16"/>
    </w:rPr>
  </w:style>
  <w:style w:type="paragraph" w:styleId="4">
    <w:name w:val="Body Text"/>
    <w:basedOn w:val="1"/>
    <w:link w:val="37"/>
    <w:qFormat/>
    <w:uiPriority w:val="0"/>
    <w:pPr>
      <w:tabs>
        <w:tab w:val="left" w:pos="284"/>
      </w:tabs>
      <w:spacing w:before="60" w:after="120" w:line="240" w:lineRule="auto"/>
    </w:pPr>
    <w:rPr>
      <w:rFonts w:eastAsia="MS Mincho" w:cs="Times New Roman"/>
      <w:color w:val="000000"/>
      <w:sz w:val="22"/>
      <w:szCs w:val="24"/>
    </w:rPr>
  </w:style>
  <w:style w:type="paragraph" w:styleId="5">
    <w:name w:val="Body Text 2"/>
    <w:basedOn w:val="1"/>
    <w:unhideWhenUsed/>
    <w:qFormat/>
    <w:uiPriority w:val="0"/>
    <w:pPr>
      <w:spacing w:after="120" w:line="480" w:lineRule="auto"/>
    </w:pPr>
    <w:rPr>
      <w:rFonts w:eastAsia="Times New Roman" w:cs="Times New Roman"/>
      <w:sz w:val="26"/>
      <w:szCs w:val="26"/>
    </w:rPr>
  </w:style>
  <w:style w:type="paragraph" w:styleId="6">
    <w:name w:val="annotation text"/>
    <w:basedOn w:val="1"/>
    <w:link w:val="30"/>
    <w:semiHidden/>
    <w:unhideWhenUsed/>
    <w:qFormat/>
    <w:uiPriority w:val="99"/>
    <w:pPr>
      <w:spacing w:line="240" w:lineRule="auto"/>
    </w:pPr>
    <w:rPr>
      <w:sz w:val="20"/>
      <w:szCs w:val="20"/>
    </w:rPr>
  </w:style>
  <w:style w:type="paragraph" w:styleId="7">
    <w:name w:val="annotation subject"/>
    <w:basedOn w:val="6"/>
    <w:next w:val="6"/>
    <w:link w:val="31"/>
    <w:semiHidden/>
    <w:unhideWhenUsed/>
    <w:qFormat/>
    <w:uiPriority w:val="99"/>
    <w:rPr>
      <w:b/>
      <w:bCs/>
    </w:rPr>
  </w:style>
  <w:style w:type="paragraph" w:styleId="8">
    <w:name w:val="endnote text"/>
    <w:basedOn w:val="1"/>
    <w:link w:val="24"/>
    <w:semiHidden/>
    <w:unhideWhenUsed/>
    <w:qFormat/>
    <w:uiPriority w:val="99"/>
    <w:pPr>
      <w:spacing w:after="0" w:line="240" w:lineRule="auto"/>
    </w:pPr>
    <w:rPr>
      <w:sz w:val="20"/>
      <w:szCs w:val="20"/>
    </w:rPr>
  </w:style>
  <w:style w:type="paragraph" w:styleId="9">
    <w:name w:val="footer"/>
    <w:basedOn w:val="1"/>
    <w:link w:val="21"/>
    <w:unhideWhenUsed/>
    <w:qFormat/>
    <w:uiPriority w:val="99"/>
    <w:pPr>
      <w:tabs>
        <w:tab w:val="center" w:pos="4513"/>
        <w:tab w:val="right" w:pos="9026"/>
      </w:tabs>
      <w:spacing w:after="0" w:line="240" w:lineRule="auto"/>
    </w:pPr>
  </w:style>
  <w:style w:type="paragraph" w:styleId="10">
    <w:name w:val="footnote text"/>
    <w:basedOn w:val="1"/>
    <w:link w:val="25"/>
    <w:semiHidden/>
    <w:unhideWhenUsed/>
    <w:qFormat/>
    <w:uiPriority w:val="99"/>
    <w:pPr>
      <w:spacing w:after="0" w:line="240" w:lineRule="auto"/>
    </w:pPr>
    <w:rPr>
      <w:sz w:val="20"/>
      <w:szCs w:val="20"/>
    </w:rPr>
  </w:style>
  <w:style w:type="paragraph" w:styleId="11">
    <w:name w:val="header"/>
    <w:basedOn w:val="1"/>
    <w:link w:val="20"/>
    <w:unhideWhenUsed/>
    <w:qFormat/>
    <w:uiPriority w:val="99"/>
    <w:pPr>
      <w:tabs>
        <w:tab w:val="center" w:pos="4513"/>
        <w:tab w:val="right" w:pos="9026"/>
      </w:tabs>
      <w:spacing w:after="0" w:line="240" w:lineRule="auto"/>
    </w:p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character" w:styleId="14">
    <w:name w:val="annotation reference"/>
    <w:basedOn w:val="13"/>
    <w:semiHidden/>
    <w:unhideWhenUsed/>
    <w:qFormat/>
    <w:uiPriority w:val="99"/>
    <w:rPr>
      <w:sz w:val="16"/>
      <w:szCs w:val="16"/>
    </w:rPr>
  </w:style>
  <w:style w:type="character" w:styleId="15">
    <w:name w:val="endnote reference"/>
    <w:basedOn w:val="13"/>
    <w:semiHidden/>
    <w:unhideWhenUsed/>
    <w:qFormat/>
    <w:uiPriority w:val="99"/>
    <w:rPr>
      <w:vertAlign w:val="superscript"/>
    </w:rPr>
  </w:style>
  <w:style w:type="character" w:styleId="16">
    <w:name w:val="footnote reference"/>
    <w:basedOn w:val="13"/>
    <w:semiHidden/>
    <w:unhideWhenUsed/>
    <w:qFormat/>
    <w:uiPriority w:val="99"/>
    <w:rPr>
      <w:vertAlign w:val="superscript"/>
    </w:rPr>
  </w:style>
  <w:style w:type="character" w:styleId="17">
    <w:name w:val="Hyperlink"/>
    <w:basedOn w:val="13"/>
    <w:unhideWhenUsed/>
    <w:uiPriority w:val="99"/>
    <w:rPr>
      <w:color w:val="0000FF" w:themeColor="hyperlink"/>
      <w:u w:val="single"/>
      <w14:textFill>
        <w14:solidFill>
          <w14:schemeClr w14:val="hlink"/>
        </w14:solidFill>
      </w14:textFill>
    </w:rPr>
  </w:style>
  <w:style w:type="table" w:styleId="19">
    <w:name w:val="Table Grid"/>
    <w:basedOn w:val="18"/>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Header Char"/>
    <w:basedOn w:val="13"/>
    <w:link w:val="11"/>
    <w:uiPriority w:val="99"/>
  </w:style>
  <w:style w:type="character" w:customStyle="1" w:styleId="21">
    <w:name w:val="Footer Char"/>
    <w:basedOn w:val="13"/>
    <w:link w:val="9"/>
    <w:uiPriority w:val="99"/>
  </w:style>
  <w:style w:type="paragraph" w:styleId="22">
    <w:name w:val="List Paragraph"/>
    <w:basedOn w:val="1"/>
    <w:link w:val="34"/>
    <w:qFormat/>
    <w:uiPriority w:val="34"/>
    <w:pPr>
      <w:ind w:left="720"/>
      <w:contextualSpacing/>
    </w:pPr>
  </w:style>
  <w:style w:type="character" w:customStyle="1" w:styleId="23">
    <w:name w:val="Balloon Text Char"/>
    <w:basedOn w:val="13"/>
    <w:link w:val="3"/>
    <w:semiHidden/>
    <w:qFormat/>
    <w:uiPriority w:val="99"/>
    <w:rPr>
      <w:rFonts w:ascii="Tahoma" w:hAnsi="Tahoma" w:cs="Tahoma"/>
      <w:sz w:val="16"/>
      <w:szCs w:val="16"/>
    </w:rPr>
  </w:style>
  <w:style w:type="character" w:customStyle="1" w:styleId="24">
    <w:name w:val="Endnote Text Char"/>
    <w:basedOn w:val="13"/>
    <w:link w:val="8"/>
    <w:semiHidden/>
    <w:uiPriority w:val="99"/>
    <w:rPr>
      <w:sz w:val="20"/>
      <w:szCs w:val="20"/>
    </w:rPr>
  </w:style>
  <w:style w:type="character" w:customStyle="1" w:styleId="25">
    <w:name w:val="Footnote Text Char"/>
    <w:basedOn w:val="13"/>
    <w:link w:val="10"/>
    <w:semiHidden/>
    <w:uiPriority w:val="99"/>
    <w:rPr>
      <w:sz w:val="20"/>
      <w:szCs w:val="20"/>
    </w:rPr>
  </w:style>
  <w:style w:type="paragraph" w:customStyle="1" w:styleId="26">
    <w:name w:val="decuong"/>
    <w:basedOn w:val="1"/>
    <w:uiPriority w:val="0"/>
    <w:pPr>
      <w:adjustRightInd w:val="0"/>
      <w:snapToGrid w:val="0"/>
      <w:spacing w:after="0"/>
      <w:ind w:left="360" w:hanging="360"/>
      <w:jc w:val="center"/>
    </w:pPr>
    <w:rPr>
      <w:rFonts w:eastAsia="Calibri" w:cs="Times New Roman"/>
      <w:b/>
      <w:bCs/>
      <w:sz w:val="26"/>
      <w:szCs w:val="26"/>
      <w:lang w:val="vi-VN"/>
    </w:rPr>
  </w:style>
  <w:style w:type="paragraph" w:customStyle="1" w:styleId="27">
    <w:name w:val="Decuong2"/>
    <w:basedOn w:val="1"/>
    <w:uiPriority w:val="0"/>
    <w:pPr>
      <w:spacing w:after="0"/>
      <w:ind w:left="90"/>
    </w:pPr>
    <w:rPr>
      <w:rFonts w:eastAsia="Calibri" w:cs="Times New Roman"/>
      <w:sz w:val="26"/>
      <w:szCs w:val="26"/>
    </w:rPr>
  </w:style>
  <w:style w:type="paragraph" w:customStyle="1" w:styleId="28">
    <w:name w:val="Decuong3"/>
    <w:basedOn w:val="1"/>
    <w:qFormat/>
    <w:uiPriority w:val="0"/>
    <w:pPr>
      <w:tabs>
        <w:tab w:val="left" w:pos="1440"/>
      </w:tabs>
      <w:spacing w:before="120" w:after="120" w:line="240" w:lineRule="auto"/>
      <w:ind w:left="1440" w:hanging="720"/>
    </w:pPr>
    <w:rPr>
      <w:rFonts w:eastAsia="Calibri" w:cs="Times New Roman"/>
      <w:sz w:val="26"/>
      <w:szCs w:val="26"/>
    </w:rPr>
  </w:style>
  <w:style w:type="paragraph" w:customStyle="1" w:styleId="29">
    <w:name w:val="Decuong_muc_I"/>
    <w:basedOn w:val="1"/>
    <w:qFormat/>
    <w:uiPriority w:val="0"/>
    <w:pPr>
      <w:spacing w:before="120" w:after="120" w:line="240" w:lineRule="auto"/>
      <w:jc w:val="both"/>
    </w:pPr>
    <w:rPr>
      <w:rFonts w:eastAsia="Calibri" w:cs="Times New Roman"/>
      <w:b/>
      <w:bCs/>
      <w:sz w:val="24"/>
      <w:szCs w:val="24"/>
    </w:rPr>
  </w:style>
  <w:style w:type="character" w:customStyle="1" w:styleId="30">
    <w:name w:val="Comment Text Char"/>
    <w:basedOn w:val="13"/>
    <w:link w:val="6"/>
    <w:semiHidden/>
    <w:qFormat/>
    <w:uiPriority w:val="99"/>
    <w:rPr>
      <w:sz w:val="20"/>
      <w:szCs w:val="20"/>
    </w:rPr>
  </w:style>
  <w:style w:type="character" w:customStyle="1" w:styleId="31">
    <w:name w:val="Comment Subject Char"/>
    <w:basedOn w:val="30"/>
    <w:link w:val="7"/>
    <w:semiHidden/>
    <w:qFormat/>
    <w:uiPriority w:val="99"/>
    <w:rPr>
      <w:b/>
      <w:bCs/>
      <w:sz w:val="20"/>
      <w:szCs w:val="20"/>
    </w:rPr>
  </w:style>
  <w:style w:type="table" w:customStyle="1" w:styleId="32">
    <w:name w:val="Table Grid1"/>
    <w:basedOn w:val="18"/>
    <w:qFormat/>
    <w:uiPriority w:val="59"/>
    <w:pPr>
      <w:spacing w:after="0" w:line="240" w:lineRule="auto"/>
    </w:pPr>
    <w:rPr>
      <w:rFonts w:asciiTheme="minorHAnsi" w:hAnsiTheme="minorHAnsi" w:eastAsiaTheme="minorEastAsia"/>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
    <w:name w:val="Table Grid2"/>
    <w:basedOn w:val="18"/>
    <w:uiPriority w:val="59"/>
    <w:pPr>
      <w:spacing w:after="0" w:line="240" w:lineRule="auto"/>
    </w:pPr>
    <w:rPr>
      <w:rFonts w:asciiTheme="minorHAnsi" w:hAnsiTheme="minorHAnsi" w:eastAsiaTheme="minorEastAsia"/>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
    <w:name w:val="List Paragraph Char"/>
    <w:link w:val="22"/>
    <w:qFormat/>
    <w:locked/>
    <w:uiPriority w:val="34"/>
  </w:style>
  <w:style w:type="character" w:customStyle="1" w:styleId="35">
    <w:name w:val="Heading 1 Char"/>
    <w:basedOn w:val="13"/>
    <w:link w:val="2"/>
    <w:qFormat/>
    <w:uiPriority w:val="0"/>
    <w:rPr>
      <w:rFonts w:eastAsia="Times New Roman" w:cs="Arial"/>
      <w:b/>
      <w:bCs/>
      <w:sz w:val="24"/>
      <w:szCs w:val="24"/>
    </w:rPr>
  </w:style>
  <w:style w:type="character" w:customStyle="1" w:styleId="36">
    <w:name w:val="Body Text Char"/>
    <w:basedOn w:val="13"/>
    <w:semiHidden/>
    <w:uiPriority w:val="99"/>
  </w:style>
  <w:style w:type="character" w:customStyle="1" w:styleId="37">
    <w:name w:val="Body Text Char2"/>
    <w:link w:val="4"/>
    <w:qFormat/>
    <w:uiPriority w:val="0"/>
    <w:rPr>
      <w:rFonts w:eastAsia="MS Mincho" w:cs="Times New Roman"/>
      <w:color w:val="000000"/>
      <w:sz w:val="22"/>
      <w:szCs w:val="24"/>
    </w:rPr>
  </w:style>
  <w:style w:type="paragraph" w:customStyle="1" w:styleId="38">
    <w:name w:val="Default"/>
    <w:uiPriority w:val="0"/>
    <w:pPr>
      <w:autoSpaceDE w:val="0"/>
      <w:autoSpaceDN w:val="0"/>
      <w:adjustRightInd w:val="0"/>
      <w:spacing w:after="0" w:line="240" w:lineRule="auto"/>
    </w:pPr>
    <w:rPr>
      <w:rFonts w:ascii="Arial" w:hAnsi="Arial" w:cs="Arial" w:eastAsiaTheme="minorHAnsi"/>
      <w:color w:val="000000"/>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B64B67-4F31-4A07-82C1-263BBF9C6BB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3863</Words>
  <Characters>22022</Characters>
  <Lines>183</Lines>
  <Paragraphs>51</Paragraphs>
  <TotalTime>1</TotalTime>
  <ScaleCrop>false</ScaleCrop>
  <LinksUpToDate>false</LinksUpToDate>
  <CharactersWithSpaces>25834</CharactersWithSpaces>
  <Application>WPS Office_11.2.0.9052_F1E327BC-269C-435d-A152-05C5408002CA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2018-11-24T20:40:00Z</dcterms:created>
  <dc:creator>Administrator_PC;FIT@TDMU</dc:creator>
  <cp:lastModifiedBy>ASUS</cp:lastModifiedBy>
  <cp:lastPrinted>2016-06-23T08:43:00Z</cp:lastPrinted>
  <dcterms:modified xsi:type="dcterms:W3CDTF">2019-11-22T06:45:18Z</dcterms:modified>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